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D576" w14:textId="77777777" w:rsidR="00491FA5" w:rsidRDefault="00BB0584" w:rsidP="00491FA5">
      <w:r>
        <w:t xml:space="preserve"> </w:t>
      </w:r>
    </w:p>
    <w:p w14:paraId="2D04E0CB" w14:textId="77777777" w:rsidR="00491FA5" w:rsidRDefault="00491FA5" w:rsidP="00491FA5"/>
    <w:p w14:paraId="2F3085D1" w14:textId="77777777" w:rsidR="00491FA5" w:rsidRDefault="00491FA5" w:rsidP="00491FA5"/>
    <w:p w14:paraId="738A73FF" w14:textId="77777777" w:rsidR="00491FA5" w:rsidRDefault="00491FA5" w:rsidP="00491FA5"/>
    <w:p w14:paraId="2190EC02" w14:textId="77777777" w:rsidR="00491FA5" w:rsidRDefault="00491FA5" w:rsidP="00491FA5"/>
    <w:p w14:paraId="4FBAD1A2" w14:textId="77777777" w:rsidR="00491FA5" w:rsidRDefault="00491FA5" w:rsidP="00491FA5"/>
    <w:p w14:paraId="4D090393" w14:textId="77777777" w:rsidR="00491FA5" w:rsidRDefault="00491FA5" w:rsidP="00491FA5"/>
    <w:p w14:paraId="6DDB026E" w14:textId="77777777" w:rsidR="00491FA5" w:rsidRDefault="00491FA5" w:rsidP="00491FA5"/>
    <w:p w14:paraId="05F9229C" w14:textId="611F58B3" w:rsidR="00491FA5" w:rsidRDefault="00491FA5" w:rsidP="00491FA5"/>
    <w:p w14:paraId="41B17CD5" w14:textId="0A9AB727" w:rsidR="00491FA5" w:rsidRDefault="00FD6843" w:rsidP="00491FA5">
      <w:r>
        <w:rPr>
          <w:noProof/>
        </w:rPr>
        <mc:AlternateContent>
          <mc:Choice Requires="wps">
            <w:drawing>
              <wp:anchor distT="0" distB="0" distL="114300" distR="114300" simplePos="0" relativeHeight="251685888" behindDoc="0" locked="0" layoutInCell="1" hidden="0" allowOverlap="1" wp14:anchorId="68DFC70F" wp14:editId="6C710AC3">
                <wp:simplePos x="0" y="0"/>
                <wp:positionH relativeFrom="margin">
                  <wp:align>center</wp:align>
                </wp:positionH>
                <wp:positionV relativeFrom="paragraph">
                  <wp:posOffset>15590</wp:posOffset>
                </wp:positionV>
                <wp:extent cx="3726180" cy="1752600"/>
                <wp:effectExtent l="0" t="0" r="0" b="0"/>
                <wp:wrapNone/>
                <wp:docPr id="1923566742" name="Rectangle 1923566742"/>
                <wp:cNvGraphicFramePr/>
                <a:graphic xmlns:a="http://schemas.openxmlformats.org/drawingml/2006/main">
                  <a:graphicData uri="http://schemas.microsoft.com/office/word/2010/wordprocessingShape">
                    <wps:wsp>
                      <wps:cNvSpPr/>
                      <wps:spPr>
                        <a:xfrm>
                          <a:off x="0" y="0"/>
                          <a:ext cx="3726180" cy="1752600"/>
                        </a:xfrm>
                        <a:prstGeom prst="rect">
                          <a:avLst/>
                        </a:prstGeom>
                        <a:noFill/>
                        <a:ln>
                          <a:noFill/>
                        </a:ln>
                      </wps:spPr>
                      <wps:txbx>
                        <w:txbxContent>
                          <w:p w14:paraId="00A80A9E" w14:textId="77777777" w:rsidR="00FD6843" w:rsidRPr="00BB0584" w:rsidRDefault="00FD6843" w:rsidP="00FD6843">
                            <w:pPr>
                              <w:spacing w:line="277" w:lineRule="auto"/>
                              <w:jc w:val="center"/>
                              <w:textDirection w:val="btLr"/>
                              <w:rPr>
                                <w:sz w:val="60"/>
                                <w:szCs w:val="60"/>
                              </w:rPr>
                            </w:pPr>
                            <w:r w:rsidRPr="00BB0584">
                              <w:rPr>
                                <w:b/>
                                <w:color w:val="2F5496"/>
                                <w:sz w:val="60"/>
                                <w:szCs w:val="60"/>
                              </w:rPr>
                              <w:t>Disciplinary</w:t>
                            </w:r>
                            <w:r>
                              <w:rPr>
                                <w:b/>
                                <w:color w:val="2F5496"/>
                                <w:sz w:val="60"/>
                                <w:szCs w:val="60"/>
                              </w:rPr>
                              <w:t xml:space="preserve"> and Capability</w:t>
                            </w:r>
                            <w:r w:rsidRPr="00BB0584">
                              <w:rPr>
                                <w:b/>
                                <w:color w:val="2F5496"/>
                                <w:sz w:val="60"/>
                                <w:szCs w:val="60"/>
                              </w:rPr>
                              <w:t xml:space="preserve"> Policy and Procedure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8DFC70F" id="Rectangle 1923566742" o:spid="_x0000_s1026" style="position:absolute;margin-left:0;margin-top:1.25pt;width:293.4pt;height:138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" filled="f" stroked="f">
                <v:textbox inset="2.53958mm,1.2694mm,2.53958mm,1.2694mm">
                  <w:txbxContent>
                    <w:p w14:paraId="00A80A9E" w14:textId="77777777" w:rsidR="00FD6843" w:rsidRPr="00BB0584" w:rsidRDefault="00FD6843" w:rsidP="00FD6843">
                      <w:pPr>
                        <w:spacing w:line="277" w:lineRule="auto"/>
                        <w:jc w:val="center"/>
                        <w:textDirection w:val="btLr"/>
                        <w:rPr>
                          <w:sz w:val="60"/>
                          <w:szCs w:val="60"/>
                        </w:rPr>
                      </w:pPr>
                      <w:r w:rsidRPr="00BB0584">
                        <w:rPr>
                          <w:b/>
                          <w:color w:val="2F5496"/>
                          <w:sz w:val="60"/>
                          <w:szCs w:val="60"/>
                        </w:rPr>
                        <w:t>Disciplinary</w:t>
                      </w:r>
                      <w:r>
                        <w:rPr>
                          <w:b/>
                          <w:color w:val="2F5496"/>
                          <w:sz w:val="60"/>
                          <w:szCs w:val="60"/>
                        </w:rPr>
                        <w:t xml:space="preserve"> and Capability</w:t>
                      </w:r>
                      <w:r w:rsidRPr="00BB0584">
                        <w:rPr>
                          <w:b/>
                          <w:color w:val="2F5496"/>
                          <w:sz w:val="60"/>
                          <w:szCs w:val="60"/>
                        </w:rPr>
                        <w:t xml:space="preserve"> Policy and Procedure</w:t>
                      </w:r>
                    </w:p>
                  </w:txbxContent>
                </v:textbox>
                <w10:wrap anchorx="margin"/>
              </v:rect>
            </w:pict>
          </mc:Fallback>
        </mc:AlternateContent>
      </w:r>
    </w:p>
    <w:p w14:paraId="510EE021" w14:textId="77777777" w:rsidR="00491FA5" w:rsidRDefault="00491FA5" w:rsidP="00491FA5"/>
    <w:p w14:paraId="42B92948" w14:textId="77777777" w:rsidR="00491FA5" w:rsidRDefault="00491FA5" w:rsidP="00491FA5"/>
    <w:p w14:paraId="54717A15" w14:textId="77777777" w:rsidR="00491FA5" w:rsidRDefault="00491FA5" w:rsidP="00491FA5"/>
    <w:p w14:paraId="20656A0C" w14:textId="77777777" w:rsidR="00491FA5" w:rsidRDefault="00491FA5" w:rsidP="00491FA5"/>
    <w:p w14:paraId="6DA20FD8" w14:textId="77777777" w:rsidR="00491FA5" w:rsidRDefault="00491FA5" w:rsidP="00491FA5"/>
    <w:p w14:paraId="7D46C83A" w14:textId="77777777" w:rsidR="00491FA5" w:rsidRDefault="00491FA5" w:rsidP="00491FA5"/>
    <w:p w14:paraId="1F7C5587" w14:textId="77777777" w:rsidR="00491FA5" w:rsidRDefault="00491FA5" w:rsidP="00491FA5"/>
    <w:p w14:paraId="7FE9EAA4" w14:textId="77777777" w:rsidR="00491FA5" w:rsidRDefault="00491FA5" w:rsidP="00491FA5">
      <w:pPr>
        <w:ind w:left="6480"/>
        <w:rPr>
          <w:color w:val="2F5496" w:themeColor="accent1" w:themeShade="BF"/>
        </w:rPr>
      </w:pPr>
      <w:r>
        <w:rPr>
          <w:color w:val="2F5496" w:themeColor="accent1" w:themeShade="BF"/>
        </w:rPr>
        <w:t xml:space="preserve">   </w:t>
      </w:r>
    </w:p>
    <w:p w14:paraId="4BDB842C" w14:textId="77777777" w:rsidR="00491FA5" w:rsidRDefault="00491FA5" w:rsidP="00491FA5">
      <w:pPr>
        <w:ind w:left="6480"/>
        <w:rPr>
          <w:color w:val="2F5496" w:themeColor="accent1" w:themeShade="BF"/>
        </w:rPr>
      </w:pPr>
    </w:p>
    <w:p w14:paraId="3F6A69B8" w14:textId="77777777" w:rsidR="00491FA5" w:rsidRDefault="00491FA5" w:rsidP="00491FA5">
      <w:pPr>
        <w:ind w:left="6480"/>
        <w:rPr>
          <w:color w:val="2F5496" w:themeColor="accent1" w:themeShade="BF"/>
        </w:rPr>
      </w:pPr>
    </w:p>
    <w:p w14:paraId="70669A99" w14:textId="77777777" w:rsidR="00491FA5" w:rsidRDefault="00491FA5" w:rsidP="00491FA5">
      <w:pPr>
        <w:ind w:left="6480"/>
        <w:rPr>
          <w:color w:val="2F5496" w:themeColor="accent1" w:themeShade="BF"/>
        </w:rPr>
      </w:pPr>
    </w:p>
    <w:p w14:paraId="59299404" w14:textId="77777777" w:rsidR="004027AA" w:rsidRPr="005E1372" w:rsidRDefault="004027AA" w:rsidP="004027AA">
      <w:pPr>
        <w:jc w:val="right"/>
        <w:rPr>
          <w:b/>
          <w:bCs/>
          <w:i/>
          <w:iCs/>
          <w:color w:val="2F5496"/>
          <w:sz w:val="24"/>
        </w:rPr>
      </w:pPr>
      <w:r w:rsidRPr="005E1372">
        <w:rPr>
          <w:color w:val="2F5496"/>
          <w:sz w:val="24"/>
        </w:rPr>
        <w:t>Owner:</w:t>
      </w:r>
      <w:r w:rsidRPr="005E1372">
        <w:rPr>
          <w:color w:val="00B050"/>
          <w:sz w:val="24"/>
        </w:rPr>
        <w:t xml:space="preserve"> </w:t>
      </w:r>
      <w:r w:rsidRPr="005E1372">
        <w:rPr>
          <w:b/>
          <w:bCs/>
          <w:i/>
          <w:iCs/>
          <w:color w:val="00B050"/>
          <w:sz w:val="24"/>
        </w:rPr>
        <w:t>[Chief Executive Officer or Director]</w:t>
      </w:r>
    </w:p>
    <w:p w14:paraId="2F375B57" w14:textId="7A302037" w:rsidR="00491FA5" w:rsidRPr="004027AA" w:rsidRDefault="004027AA" w:rsidP="004027AA">
      <w:pPr>
        <w:jc w:val="right"/>
        <w:rPr>
          <w:b/>
          <w:bCs/>
          <w:i/>
          <w:iCs/>
          <w:color w:val="2F5496"/>
          <w:sz w:val="24"/>
        </w:rPr>
      </w:pPr>
      <w:r w:rsidRPr="005E1372">
        <w:rPr>
          <w:color w:val="2F5496"/>
          <w:sz w:val="24"/>
        </w:rPr>
        <w:t xml:space="preserve">Approval: </w:t>
      </w:r>
      <w:r w:rsidRPr="005E1372">
        <w:rPr>
          <w:b/>
          <w:bCs/>
          <w:i/>
          <w:iCs/>
          <w:color w:val="00B050"/>
          <w:sz w:val="24"/>
        </w:rPr>
        <w:t>[Board of Trustees or Directors]</w:t>
      </w:r>
    </w:p>
    <w:p w14:paraId="79B7F404" w14:textId="77777777" w:rsidR="00491FA5" w:rsidRDefault="00491FA5" w:rsidP="00491FA5">
      <w:pPr>
        <w:ind w:left="6480"/>
        <w:rPr>
          <w:color w:val="2F5496" w:themeColor="accent1" w:themeShade="BF"/>
        </w:rPr>
      </w:pPr>
      <w:r>
        <w:rPr>
          <w:color w:val="2F5496" w:themeColor="accent1" w:themeShade="BF"/>
        </w:rPr>
        <w:t xml:space="preserve">    </w:t>
      </w:r>
    </w:p>
    <w:p w14:paraId="21192E5F" w14:textId="77777777" w:rsidR="00491FA5" w:rsidRDefault="00491FA5" w:rsidP="00491FA5">
      <w:pPr>
        <w:ind w:left="6480"/>
        <w:jc w:val="right"/>
        <w:rPr>
          <w:color w:val="00B050"/>
        </w:rPr>
      </w:pPr>
      <w:r>
        <w:rPr>
          <w:color w:val="2F5496" w:themeColor="accent1" w:themeShade="BF"/>
        </w:rPr>
        <w:t xml:space="preserve">  </w:t>
      </w:r>
      <w:r w:rsidRPr="11AF4ED6">
        <w:rPr>
          <w:color w:val="2F5496" w:themeColor="accent1" w:themeShade="BF"/>
        </w:rPr>
        <w:t xml:space="preserve">Date created: </w:t>
      </w:r>
      <w:r w:rsidRPr="008139FC">
        <w:rPr>
          <w:b/>
          <w:bCs/>
          <w:color w:val="00B050"/>
        </w:rPr>
        <w:t>[</w:t>
      </w:r>
      <w:r w:rsidRPr="008139FC">
        <w:rPr>
          <w:b/>
          <w:bCs/>
          <w:i/>
          <w:iCs/>
          <w:color w:val="00B050"/>
        </w:rPr>
        <w:t>insert date</w:t>
      </w:r>
      <w:r w:rsidRPr="008139FC">
        <w:rPr>
          <w:b/>
          <w:bCs/>
          <w:color w:val="00B050"/>
        </w:rPr>
        <w:t>]</w:t>
      </w:r>
    </w:p>
    <w:p w14:paraId="5E14C229" w14:textId="77777777" w:rsidR="00491FA5" w:rsidRDefault="00491FA5" w:rsidP="00491FA5">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5D697BF4" w14:textId="77777777" w:rsidR="00491FA5" w:rsidRDefault="00491FA5" w:rsidP="00491FA5">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32C53069" w14:textId="77777777" w:rsidR="00491FA5" w:rsidRPr="00571B94" w:rsidRDefault="00491FA5" w:rsidP="00491FA5">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p w14:paraId="1E7CDDF6" w14:textId="77777777" w:rsidR="00B06A79" w:rsidRDefault="00B06A79"/>
    <w:p w14:paraId="3730341E" w14:textId="77777777" w:rsidR="00B06A79" w:rsidRDefault="00B06A79"/>
    <w:sdt>
      <w:sdtPr>
        <w:rPr>
          <w:rFonts w:ascii="Calibri" w:eastAsia="Calibri" w:hAnsi="Calibri" w:cs="Calibri"/>
          <w:color w:val="auto"/>
          <w:sz w:val="22"/>
          <w:szCs w:val="24"/>
          <w:lang w:val="en-GB" w:eastAsia="en-GB"/>
        </w:rPr>
        <w:id w:val="-985548107"/>
        <w:docPartObj>
          <w:docPartGallery w:val="Table of Contents"/>
          <w:docPartUnique/>
        </w:docPartObj>
      </w:sdtPr>
      <w:sdtEndPr>
        <w:rPr>
          <w:b/>
          <w:bCs/>
          <w:noProof/>
        </w:rPr>
      </w:sdtEndPr>
      <w:sdtContent>
        <w:p w14:paraId="2F18BA79" w14:textId="77777777" w:rsidR="00053488" w:rsidRDefault="00B06A79" w:rsidP="00B06A79">
          <w:pPr>
            <w:pStyle w:val="TOCHeading"/>
            <w:rPr>
              <w:noProof/>
            </w:rPr>
          </w:pPr>
          <w:r w:rsidRPr="00B06A79">
            <w:rPr>
              <w:b/>
              <w:bCs/>
            </w:rPr>
            <w:t>Contents</w:t>
          </w:r>
          <w:r>
            <w:rPr>
              <w:b/>
              <w:bCs/>
            </w:rPr>
            <w:fldChar w:fldCharType="begin"/>
          </w:r>
          <w:r w:rsidRPr="00B06A79">
            <w:rPr>
              <w:b/>
              <w:bCs/>
            </w:rPr>
            <w:instrText xml:space="preserve"> TOC \o "1-3" \h \z \u </w:instrText>
          </w:r>
          <w:r>
            <w:rPr>
              <w:b/>
              <w:bCs/>
            </w:rPr>
            <w:fldChar w:fldCharType="separate"/>
          </w:r>
        </w:p>
        <w:p w14:paraId="62B66F26" w14:textId="27461E83" w:rsidR="00053488" w:rsidRDefault="00053488">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2614" w:history="1">
            <w:r w:rsidRPr="00F62CDD">
              <w:rPr>
                <w:rStyle w:val="Hyperlink"/>
                <w:noProof/>
              </w:rPr>
              <w:t>Disciplinary and Capability Policy and Procedure</w:t>
            </w:r>
            <w:r>
              <w:rPr>
                <w:noProof/>
                <w:webHidden/>
              </w:rPr>
              <w:tab/>
            </w:r>
            <w:r>
              <w:rPr>
                <w:noProof/>
                <w:webHidden/>
              </w:rPr>
              <w:fldChar w:fldCharType="begin"/>
            </w:r>
            <w:r>
              <w:rPr>
                <w:noProof/>
                <w:webHidden/>
              </w:rPr>
              <w:instrText xml:space="preserve"> PAGEREF _Toc241062614 \h </w:instrText>
            </w:r>
            <w:r>
              <w:rPr>
                <w:noProof/>
                <w:webHidden/>
              </w:rPr>
            </w:r>
            <w:r>
              <w:rPr>
                <w:noProof/>
                <w:webHidden/>
              </w:rPr>
              <w:fldChar w:fldCharType="separate"/>
            </w:r>
            <w:r>
              <w:rPr>
                <w:noProof/>
                <w:webHidden/>
              </w:rPr>
              <w:t>3</w:t>
            </w:r>
            <w:r>
              <w:rPr>
                <w:noProof/>
                <w:webHidden/>
              </w:rPr>
              <w:fldChar w:fldCharType="end"/>
            </w:r>
          </w:hyperlink>
        </w:p>
        <w:p w14:paraId="0BD2F1AE" w14:textId="44512B48"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15" w:history="1">
            <w:r w:rsidRPr="00F62CDD">
              <w:rPr>
                <w:rStyle w:val="Hyperlink"/>
                <w:noProof/>
              </w:rPr>
              <w:t>1.</w:t>
            </w:r>
            <w:r>
              <w:rPr>
                <w:rFonts w:asciiTheme="minorHAnsi" w:eastAsiaTheme="minorEastAsia" w:hAnsiTheme="minorHAnsi" w:cstheme="minorBidi"/>
                <w:noProof/>
                <w:kern w:val="2"/>
                <w:sz w:val="24"/>
                <w14:ligatures w14:val="standardContextual"/>
              </w:rPr>
              <w:tab/>
            </w:r>
            <w:r w:rsidRPr="00F62CDD">
              <w:rPr>
                <w:rStyle w:val="Hyperlink"/>
                <w:noProof/>
              </w:rPr>
              <w:t>Statement</w:t>
            </w:r>
            <w:r>
              <w:rPr>
                <w:noProof/>
                <w:webHidden/>
              </w:rPr>
              <w:tab/>
            </w:r>
            <w:r>
              <w:rPr>
                <w:noProof/>
                <w:webHidden/>
              </w:rPr>
              <w:fldChar w:fldCharType="begin"/>
            </w:r>
            <w:r>
              <w:rPr>
                <w:noProof/>
                <w:webHidden/>
              </w:rPr>
              <w:instrText xml:space="preserve"> PAGEREF _Toc241062615 \h </w:instrText>
            </w:r>
            <w:r>
              <w:rPr>
                <w:noProof/>
                <w:webHidden/>
              </w:rPr>
            </w:r>
            <w:r>
              <w:rPr>
                <w:noProof/>
                <w:webHidden/>
              </w:rPr>
              <w:fldChar w:fldCharType="separate"/>
            </w:r>
            <w:r>
              <w:rPr>
                <w:noProof/>
                <w:webHidden/>
              </w:rPr>
              <w:t>3</w:t>
            </w:r>
            <w:r>
              <w:rPr>
                <w:noProof/>
                <w:webHidden/>
              </w:rPr>
              <w:fldChar w:fldCharType="end"/>
            </w:r>
          </w:hyperlink>
        </w:p>
        <w:p w14:paraId="368E50C4" w14:textId="17BA81BD"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16" w:history="1">
            <w:r w:rsidRPr="00F62CDD">
              <w:rPr>
                <w:rStyle w:val="Hyperlink"/>
                <w:noProof/>
              </w:rPr>
              <w:t>2.</w:t>
            </w:r>
            <w:r>
              <w:rPr>
                <w:rFonts w:asciiTheme="minorHAnsi" w:eastAsiaTheme="minorEastAsia" w:hAnsiTheme="minorHAnsi" w:cstheme="minorBidi"/>
                <w:noProof/>
                <w:kern w:val="2"/>
                <w:sz w:val="24"/>
                <w14:ligatures w14:val="standardContextual"/>
              </w:rPr>
              <w:tab/>
            </w:r>
            <w:r w:rsidRPr="00F62CDD">
              <w:rPr>
                <w:rStyle w:val="Hyperlink"/>
                <w:noProof/>
              </w:rPr>
              <w:t>Purpose</w:t>
            </w:r>
            <w:r>
              <w:rPr>
                <w:noProof/>
                <w:webHidden/>
              </w:rPr>
              <w:tab/>
            </w:r>
            <w:r>
              <w:rPr>
                <w:noProof/>
                <w:webHidden/>
              </w:rPr>
              <w:fldChar w:fldCharType="begin"/>
            </w:r>
            <w:r>
              <w:rPr>
                <w:noProof/>
                <w:webHidden/>
              </w:rPr>
              <w:instrText xml:space="preserve"> PAGEREF _Toc241062616 \h </w:instrText>
            </w:r>
            <w:r>
              <w:rPr>
                <w:noProof/>
                <w:webHidden/>
              </w:rPr>
            </w:r>
            <w:r>
              <w:rPr>
                <w:noProof/>
                <w:webHidden/>
              </w:rPr>
              <w:fldChar w:fldCharType="separate"/>
            </w:r>
            <w:r>
              <w:rPr>
                <w:noProof/>
                <w:webHidden/>
              </w:rPr>
              <w:t>3</w:t>
            </w:r>
            <w:r>
              <w:rPr>
                <w:noProof/>
                <w:webHidden/>
              </w:rPr>
              <w:fldChar w:fldCharType="end"/>
            </w:r>
          </w:hyperlink>
        </w:p>
        <w:p w14:paraId="0CBD3DA8" w14:textId="2213812E"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17" w:history="1">
            <w:r w:rsidRPr="00F62CDD">
              <w:rPr>
                <w:rStyle w:val="Hyperlink"/>
                <w:noProof/>
              </w:rPr>
              <w:t>3.</w:t>
            </w:r>
            <w:r>
              <w:rPr>
                <w:rFonts w:asciiTheme="minorHAnsi" w:eastAsiaTheme="minorEastAsia" w:hAnsiTheme="minorHAnsi" w:cstheme="minorBidi"/>
                <w:noProof/>
                <w:kern w:val="2"/>
                <w:sz w:val="24"/>
                <w14:ligatures w14:val="standardContextual"/>
              </w:rPr>
              <w:tab/>
            </w:r>
            <w:r w:rsidRPr="00F62CDD">
              <w:rPr>
                <w:rStyle w:val="Hyperlink"/>
                <w:noProof/>
              </w:rPr>
              <w:t>Scope</w:t>
            </w:r>
            <w:r>
              <w:rPr>
                <w:noProof/>
                <w:webHidden/>
              </w:rPr>
              <w:tab/>
            </w:r>
            <w:r>
              <w:rPr>
                <w:noProof/>
                <w:webHidden/>
              </w:rPr>
              <w:fldChar w:fldCharType="begin"/>
            </w:r>
            <w:r>
              <w:rPr>
                <w:noProof/>
                <w:webHidden/>
              </w:rPr>
              <w:instrText xml:space="preserve"> PAGEREF _Toc241062617 \h </w:instrText>
            </w:r>
            <w:r>
              <w:rPr>
                <w:noProof/>
                <w:webHidden/>
              </w:rPr>
            </w:r>
            <w:r>
              <w:rPr>
                <w:noProof/>
                <w:webHidden/>
              </w:rPr>
              <w:fldChar w:fldCharType="separate"/>
            </w:r>
            <w:r>
              <w:rPr>
                <w:noProof/>
                <w:webHidden/>
              </w:rPr>
              <w:t>3</w:t>
            </w:r>
            <w:r>
              <w:rPr>
                <w:noProof/>
                <w:webHidden/>
              </w:rPr>
              <w:fldChar w:fldCharType="end"/>
            </w:r>
          </w:hyperlink>
        </w:p>
        <w:p w14:paraId="52F31053" w14:textId="45180D04"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18" w:history="1">
            <w:r w:rsidRPr="00F62CDD">
              <w:rPr>
                <w:rStyle w:val="Hyperlink"/>
                <w:noProof/>
              </w:rPr>
              <w:t>4.</w:t>
            </w:r>
            <w:r>
              <w:rPr>
                <w:rFonts w:asciiTheme="minorHAnsi" w:eastAsiaTheme="minorEastAsia" w:hAnsiTheme="minorHAnsi" w:cstheme="minorBidi"/>
                <w:noProof/>
                <w:kern w:val="2"/>
                <w:sz w:val="24"/>
                <w14:ligatures w14:val="standardContextual"/>
              </w:rPr>
              <w:tab/>
            </w:r>
            <w:r w:rsidRPr="00F62CDD">
              <w:rPr>
                <w:rStyle w:val="Hyperlink"/>
                <w:noProof/>
              </w:rPr>
              <w:t>Related Documents</w:t>
            </w:r>
            <w:r>
              <w:rPr>
                <w:noProof/>
                <w:webHidden/>
              </w:rPr>
              <w:tab/>
            </w:r>
            <w:r>
              <w:rPr>
                <w:noProof/>
                <w:webHidden/>
              </w:rPr>
              <w:fldChar w:fldCharType="begin"/>
            </w:r>
            <w:r>
              <w:rPr>
                <w:noProof/>
                <w:webHidden/>
              </w:rPr>
              <w:instrText xml:space="preserve"> PAGEREF _Toc241062618 \h </w:instrText>
            </w:r>
            <w:r>
              <w:rPr>
                <w:noProof/>
                <w:webHidden/>
              </w:rPr>
            </w:r>
            <w:r>
              <w:rPr>
                <w:noProof/>
                <w:webHidden/>
              </w:rPr>
              <w:fldChar w:fldCharType="separate"/>
            </w:r>
            <w:r>
              <w:rPr>
                <w:noProof/>
                <w:webHidden/>
              </w:rPr>
              <w:t>3</w:t>
            </w:r>
            <w:r>
              <w:rPr>
                <w:noProof/>
                <w:webHidden/>
              </w:rPr>
              <w:fldChar w:fldCharType="end"/>
            </w:r>
          </w:hyperlink>
        </w:p>
        <w:p w14:paraId="51C62621" w14:textId="23D57BEB"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19" w:history="1">
            <w:r w:rsidRPr="00F62CDD">
              <w:rPr>
                <w:rStyle w:val="Hyperlink"/>
                <w:noProof/>
              </w:rPr>
              <w:t>5.</w:t>
            </w:r>
            <w:r>
              <w:rPr>
                <w:rFonts w:asciiTheme="minorHAnsi" w:eastAsiaTheme="minorEastAsia" w:hAnsiTheme="minorHAnsi" w:cstheme="minorBidi"/>
                <w:noProof/>
                <w:kern w:val="2"/>
                <w:sz w:val="24"/>
                <w14:ligatures w14:val="standardContextual"/>
              </w:rPr>
              <w:tab/>
            </w:r>
            <w:r w:rsidRPr="00F62CDD">
              <w:rPr>
                <w:rStyle w:val="Hyperlink"/>
                <w:noProof/>
              </w:rPr>
              <w:t>Key Principles</w:t>
            </w:r>
            <w:r>
              <w:rPr>
                <w:noProof/>
                <w:webHidden/>
              </w:rPr>
              <w:tab/>
            </w:r>
            <w:r>
              <w:rPr>
                <w:noProof/>
                <w:webHidden/>
              </w:rPr>
              <w:fldChar w:fldCharType="begin"/>
            </w:r>
            <w:r>
              <w:rPr>
                <w:noProof/>
                <w:webHidden/>
              </w:rPr>
              <w:instrText xml:space="preserve"> PAGEREF _Toc241062619 \h </w:instrText>
            </w:r>
            <w:r>
              <w:rPr>
                <w:noProof/>
                <w:webHidden/>
              </w:rPr>
            </w:r>
            <w:r>
              <w:rPr>
                <w:noProof/>
                <w:webHidden/>
              </w:rPr>
              <w:fldChar w:fldCharType="separate"/>
            </w:r>
            <w:r>
              <w:rPr>
                <w:noProof/>
                <w:webHidden/>
              </w:rPr>
              <w:t>3</w:t>
            </w:r>
            <w:r>
              <w:rPr>
                <w:noProof/>
                <w:webHidden/>
              </w:rPr>
              <w:fldChar w:fldCharType="end"/>
            </w:r>
          </w:hyperlink>
        </w:p>
        <w:p w14:paraId="39B1A1FF" w14:textId="1EC60897"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20" w:history="1">
            <w:r w:rsidRPr="00F62CDD">
              <w:rPr>
                <w:rStyle w:val="Hyperlink"/>
                <w:noProof/>
              </w:rPr>
              <w:t>6.</w:t>
            </w:r>
            <w:r>
              <w:rPr>
                <w:rFonts w:asciiTheme="minorHAnsi" w:eastAsiaTheme="minorEastAsia" w:hAnsiTheme="minorHAnsi" w:cstheme="minorBidi"/>
                <w:noProof/>
                <w:kern w:val="2"/>
                <w:sz w:val="24"/>
                <w14:ligatures w14:val="standardContextual"/>
              </w:rPr>
              <w:tab/>
            </w:r>
            <w:r w:rsidRPr="00F62CDD">
              <w:rPr>
                <w:rStyle w:val="Hyperlink"/>
                <w:noProof/>
              </w:rPr>
              <w:t>Confidentiality</w:t>
            </w:r>
            <w:r>
              <w:rPr>
                <w:noProof/>
                <w:webHidden/>
              </w:rPr>
              <w:tab/>
            </w:r>
            <w:r>
              <w:rPr>
                <w:noProof/>
                <w:webHidden/>
              </w:rPr>
              <w:fldChar w:fldCharType="begin"/>
            </w:r>
            <w:r>
              <w:rPr>
                <w:noProof/>
                <w:webHidden/>
              </w:rPr>
              <w:instrText xml:space="preserve"> PAGEREF _Toc241062620 \h </w:instrText>
            </w:r>
            <w:r>
              <w:rPr>
                <w:noProof/>
                <w:webHidden/>
              </w:rPr>
            </w:r>
            <w:r>
              <w:rPr>
                <w:noProof/>
                <w:webHidden/>
              </w:rPr>
              <w:fldChar w:fldCharType="separate"/>
            </w:r>
            <w:r>
              <w:rPr>
                <w:noProof/>
                <w:webHidden/>
              </w:rPr>
              <w:t>4</w:t>
            </w:r>
            <w:r>
              <w:rPr>
                <w:noProof/>
                <w:webHidden/>
              </w:rPr>
              <w:fldChar w:fldCharType="end"/>
            </w:r>
          </w:hyperlink>
        </w:p>
        <w:p w14:paraId="6EA07D97" w14:textId="0AB45B97"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21" w:history="1">
            <w:r w:rsidRPr="00F62CDD">
              <w:rPr>
                <w:rStyle w:val="Hyperlink"/>
                <w:noProof/>
              </w:rPr>
              <w:t>7.</w:t>
            </w:r>
            <w:r>
              <w:rPr>
                <w:rFonts w:asciiTheme="minorHAnsi" w:eastAsiaTheme="minorEastAsia" w:hAnsiTheme="minorHAnsi" w:cstheme="minorBidi"/>
                <w:noProof/>
                <w:kern w:val="2"/>
                <w:sz w:val="24"/>
                <w14:ligatures w14:val="standardContextual"/>
              </w:rPr>
              <w:tab/>
            </w:r>
            <w:r w:rsidRPr="00F62CDD">
              <w:rPr>
                <w:rStyle w:val="Hyperlink"/>
                <w:noProof/>
              </w:rPr>
              <w:t>Informal Resolution</w:t>
            </w:r>
            <w:r>
              <w:rPr>
                <w:noProof/>
                <w:webHidden/>
              </w:rPr>
              <w:tab/>
            </w:r>
            <w:r>
              <w:rPr>
                <w:noProof/>
                <w:webHidden/>
              </w:rPr>
              <w:fldChar w:fldCharType="begin"/>
            </w:r>
            <w:r>
              <w:rPr>
                <w:noProof/>
                <w:webHidden/>
              </w:rPr>
              <w:instrText xml:space="preserve"> PAGEREF _Toc241062621 \h </w:instrText>
            </w:r>
            <w:r>
              <w:rPr>
                <w:noProof/>
                <w:webHidden/>
              </w:rPr>
            </w:r>
            <w:r>
              <w:rPr>
                <w:noProof/>
                <w:webHidden/>
              </w:rPr>
              <w:fldChar w:fldCharType="separate"/>
            </w:r>
            <w:r>
              <w:rPr>
                <w:noProof/>
                <w:webHidden/>
              </w:rPr>
              <w:t>4</w:t>
            </w:r>
            <w:r>
              <w:rPr>
                <w:noProof/>
                <w:webHidden/>
              </w:rPr>
              <w:fldChar w:fldCharType="end"/>
            </w:r>
          </w:hyperlink>
        </w:p>
        <w:p w14:paraId="1DFEEE69" w14:textId="28514FA4"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22" w:history="1">
            <w:r w:rsidRPr="00F62CDD">
              <w:rPr>
                <w:rStyle w:val="Hyperlink"/>
                <w:noProof/>
              </w:rPr>
              <w:t>8.</w:t>
            </w:r>
            <w:r>
              <w:rPr>
                <w:rFonts w:asciiTheme="minorHAnsi" w:eastAsiaTheme="minorEastAsia" w:hAnsiTheme="minorHAnsi" w:cstheme="minorBidi"/>
                <w:noProof/>
                <w:kern w:val="2"/>
                <w:sz w:val="24"/>
                <w14:ligatures w14:val="standardContextual"/>
              </w:rPr>
              <w:tab/>
            </w:r>
            <w:r w:rsidRPr="00F62CDD">
              <w:rPr>
                <w:rStyle w:val="Hyperlink"/>
                <w:noProof/>
              </w:rPr>
              <w:t>Investigation</w:t>
            </w:r>
            <w:r>
              <w:rPr>
                <w:noProof/>
                <w:webHidden/>
              </w:rPr>
              <w:tab/>
            </w:r>
            <w:r>
              <w:rPr>
                <w:noProof/>
                <w:webHidden/>
              </w:rPr>
              <w:fldChar w:fldCharType="begin"/>
            </w:r>
            <w:r>
              <w:rPr>
                <w:noProof/>
                <w:webHidden/>
              </w:rPr>
              <w:instrText xml:space="preserve"> PAGEREF _Toc241062622 \h </w:instrText>
            </w:r>
            <w:r>
              <w:rPr>
                <w:noProof/>
                <w:webHidden/>
              </w:rPr>
            </w:r>
            <w:r>
              <w:rPr>
                <w:noProof/>
                <w:webHidden/>
              </w:rPr>
              <w:fldChar w:fldCharType="separate"/>
            </w:r>
            <w:r>
              <w:rPr>
                <w:noProof/>
                <w:webHidden/>
              </w:rPr>
              <w:t>4</w:t>
            </w:r>
            <w:r>
              <w:rPr>
                <w:noProof/>
                <w:webHidden/>
              </w:rPr>
              <w:fldChar w:fldCharType="end"/>
            </w:r>
          </w:hyperlink>
        </w:p>
        <w:p w14:paraId="580D02FE" w14:textId="226A2472" w:rsidR="00053488" w:rsidRDefault="00053488">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2623" w:history="1">
            <w:r w:rsidRPr="00F62CDD">
              <w:rPr>
                <w:rStyle w:val="Hyperlink"/>
                <w:noProof/>
              </w:rPr>
              <w:t>9.</w:t>
            </w:r>
            <w:r>
              <w:rPr>
                <w:rFonts w:asciiTheme="minorHAnsi" w:eastAsiaTheme="minorEastAsia" w:hAnsiTheme="minorHAnsi" w:cstheme="minorBidi"/>
                <w:noProof/>
                <w:kern w:val="2"/>
                <w:sz w:val="24"/>
                <w14:ligatures w14:val="standardContextual"/>
              </w:rPr>
              <w:tab/>
            </w:r>
            <w:r w:rsidRPr="00F62CDD">
              <w:rPr>
                <w:rStyle w:val="Hyperlink"/>
                <w:noProof/>
              </w:rPr>
              <w:t>Suspension from work</w:t>
            </w:r>
            <w:r>
              <w:rPr>
                <w:noProof/>
                <w:webHidden/>
              </w:rPr>
              <w:tab/>
            </w:r>
            <w:r>
              <w:rPr>
                <w:noProof/>
                <w:webHidden/>
              </w:rPr>
              <w:fldChar w:fldCharType="begin"/>
            </w:r>
            <w:r>
              <w:rPr>
                <w:noProof/>
                <w:webHidden/>
              </w:rPr>
              <w:instrText xml:space="preserve"> PAGEREF _Toc241062623 \h </w:instrText>
            </w:r>
            <w:r>
              <w:rPr>
                <w:noProof/>
                <w:webHidden/>
              </w:rPr>
            </w:r>
            <w:r>
              <w:rPr>
                <w:noProof/>
                <w:webHidden/>
              </w:rPr>
              <w:fldChar w:fldCharType="separate"/>
            </w:r>
            <w:r>
              <w:rPr>
                <w:noProof/>
                <w:webHidden/>
              </w:rPr>
              <w:t>5</w:t>
            </w:r>
            <w:r>
              <w:rPr>
                <w:noProof/>
                <w:webHidden/>
              </w:rPr>
              <w:fldChar w:fldCharType="end"/>
            </w:r>
          </w:hyperlink>
        </w:p>
        <w:p w14:paraId="0638A3BE" w14:textId="2329F3FF" w:rsidR="00053488" w:rsidRDefault="00053488">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2624" w:history="1">
            <w:r w:rsidRPr="00F62CDD">
              <w:rPr>
                <w:rStyle w:val="Hyperlink"/>
                <w:noProof/>
              </w:rPr>
              <w:t>10.</w:t>
            </w:r>
            <w:r>
              <w:rPr>
                <w:rFonts w:asciiTheme="minorHAnsi" w:eastAsiaTheme="minorEastAsia" w:hAnsiTheme="minorHAnsi" w:cstheme="minorBidi"/>
                <w:noProof/>
                <w:kern w:val="2"/>
                <w:sz w:val="24"/>
                <w14:ligatures w14:val="standardContextual"/>
              </w:rPr>
              <w:tab/>
            </w:r>
            <w:r w:rsidRPr="00F62CDD">
              <w:rPr>
                <w:rStyle w:val="Hyperlink"/>
                <w:noProof/>
              </w:rPr>
              <w:t>Disciplinary Procedure (Misconduct)</w:t>
            </w:r>
            <w:r>
              <w:rPr>
                <w:noProof/>
                <w:webHidden/>
              </w:rPr>
              <w:tab/>
            </w:r>
            <w:r>
              <w:rPr>
                <w:noProof/>
                <w:webHidden/>
              </w:rPr>
              <w:fldChar w:fldCharType="begin"/>
            </w:r>
            <w:r>
              <w:rPr>
                <w:noProof/>
                <w:webHidden/>
              </w:rPr>
              <w:instrText xml:space="preserve"> PAGEREF _Toc241062624 \h </w:instrText>
            </w:r>
            <w:r>
              <w:rPr>
                <w:noProof/>
                <w:webHidden/>
              </w:rPr>
            </w:r>
            <w:r>
              <w:rPr>
                <w:noProof/>
                <w:webHidden/>
              </w:rPr>
              <w:fldChar w:fldCharType="separate"/>
            </w:r>
            <w:r>
              <w:rPr>
                <w:noProof/>
                <w:webHidden/>
              </w:rPr>
              <w:t>5</w:t>
            </w:r>
            <w:r>
              <w:rPr>
                <w:noProof/>
                <w:webHidden/>
              </w:rPr>
              <w:fldChar w:fldCharType="end"/>
            </w:r>
          </w:hyperlink>
        </w:p>
        <w:p w14:paraId="45EE5EDB" w14:textId="6ECADE60" w:rsidR="00053488" w:rsidRDefault="00053488">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2625" w:history="1">
            <w:r w:rsidRPr="00F62CDD">
              <w:rPr>
                <w:rStyle w:val="Hyperlink"/>
                <w:noProof/>
              </w:rPr>
              <w:t>13.</w:t>
            </w:r>
            <w:r>
              <w:rPr>
                <w:rFonts w:asciiTheme="minorHAnsi" w:eastAsiaTheme="minorEastAsia" w:hAnsiTheme="minorHAnsi" w:cstheme="minorBidi"/>
                <w:noProof/>
                <w:kern w:val="2"/>
                <w:sz w:val="24"/>
                <w14:ligatures w14:val="standardContextual"/>
              </w:rPr>
              <w:tab/>
            </w:r>
            <w:r w:rsidRPr="00F62CDD">
              <w:rPr>
                <w:rStyle w:val="Hyperlink"/>
                <w:noProof/>
              </w:rPr>
              <w:t>Gross Misconduct</w:t>
            </w:r>
            <w:r>
              <w:rPr>
                <w:noProof/>
                <w:webHidden/>
              </w:rPr>
              <w:tab/>
            </w:r>
            <w:r>
              <w:rPr>
                <w:noProof/>
                <w:webHidden/>
              </w:rPr>
              <w:fldChar w:fldCharType="begin"/>
            </w:r>
            <w:r>
              <w:rPr>
                <w:noProof/>
                <w:webHidden/>
              </w:rPr>
              <w:instrText xml:space="preserve"> PAGEREF _Toc241062625 \h </w:instrText>
            </w:r>
            <w:r>
              <w:rPr>
                <w:noProof/>
                <w:webHidden/>
              </w:rPr>
            </w:r>
            <w:r>
              <w:rPr>
                <w:noProof/>
                <w:webHidden/>
              </w:rPr>
              <w:fldChar w:fldCharType="separate"/>
            </w:r>
            <w:r>
              <w:rPr>
                <w:noProof/>
                <w:webHidden/>
              </w:rPr>
              <w:t>7</w:t>
            </w:r>
            <w:r>
              <w:rPr>
                <w:noProof/>
                <w:webHidden/>
              </w:rPr>
              <w:fldChar w:fldCharType="end"/>
            </w:r>
          </w:hyperlink>
        </w:p>
        <w:p w14:paraId="64B9BF30" w14:textId="663A002C" w:rsidR="00053488" w:rsidRDefault="00053488">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2626" w:history="1">
            <w:r w:rsidRPr="00F62CDD">
              <w:rPr>
                <w:rStyle w:val="Hyperlink"/>
                <w:noProof/>
              </w:rPr>
              <w:t>14.</w:t>
            </w:r>
            <w:r>
              <w:rPr>
                <w:rFonts w:asciiTheme="minorHAnsi" w:eastAsiaTheme="minorEastAsia" w:hAnsiTheme="minorHAnsi" w:cstheme="minorBidi"/>
                <w:noProof/>
                <w:kern w:val="2"/>
                <w:sz w:val="24"/>
                <w14:ligatures w14:val="standardContextual"/>
              </w:rPr>
              <w:tab/>
            </w:r>
            <w:r w:rsidRPr="00F62CDD">
              <w:rPr>
                <w:rStyle w:val="Hyperlink"/>
                <w:noProof/>
              </w:rPr>
              <w:t>Appeals</w:t>
            </w:r>
            <w:r>
              <w:rPr>
                <w:noProof/>
                <w:webHidden/>
              </w:rPr>
              <w:tab/>
            </w:r>
            <w:r>
              <w:rPr>
                <w:noProof/>
                <w:webHidden/>
              </w:rPr>
              <w:fldChar w:fldCharType="begin"/>
            </w:r>
            <w:r>
              <w:rPr>
                <w:noProof/>
                <w:webHidden/>
              </w:rPr>
              <w:instrText xml:space="preserve"> PAGEREF _Toc241062626 \h </w:instrText>
            </w:r>
            <w:r>
              <w:rPr>
                <w:noProof/>
                <w:webHidden/>
              </w:rPr>
            </w:r>
            <w:r>
              <w:rPr>
                <w:noProof/>
                <w:webHidden/>
              </w:rPr>
              <w:fldChar w:fldCharType="separate"/>
            </w:r>
            <w:r>
              <w:rPr>
                <w:noProof/>
                <w:webHidden/>
              </w:rPr>
              <w:t>7</w:t>
            </w:r>
            <w:r>
              <w:rPr>
                <w:noProof/>
                <w:webHidden/>
              </w:rPr>
              <w:fldChar w:fldCharType="end"/>
            </w:r>
          </w:hyperlink>
        </w:p>
        <w:p w14:paraId="44E88727" w14:textId="6AA630A6" w:rsidR="00053488" w:rsidRDefault="00053488">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2627" w:history="1">
            <w:r w:rsidRPr="00F62CDD">
              <w:rPr>
                <w:rStyle w:val="Hyperlink"/>
                <w:noProof/>
              </w:rPr>
              <w:t>15.</w:t>
            </w:r>
            <w:r>
              <w:rPr>
                <w:rFonts w:asciiTheme="minorHAnsi" w:eastAsiaTheme="minorEastAsia" w:hAnsiTheme="minorHAnsi" w:cstheme="minorBidi"/>
                <w:noProof/>
                <w:kern w:val="2"/>
                <w:sz w:val="24"/>
                <w14:ligatures w14:val="standardContextual"/>
              </w:rPr>
              <w:tab/>
            </w:r>
            <w:r w:rsidRPr="00F62CDD">
              <w:rPr>
                <w:rStyle w:val="Hyperlink"/>
                <w:noProof/>
              </w:rPr>
              <w:t>Monitoring, Review and Reporting</w:t>
            </w:r>
            <w:r>
              <w:rPr>
                <w:noProof/>
                <w:webHidden/>
              </w:rPr>
              <w:tab/>
            </w:r>
            <w:r>
              <w:rPr>
                <w:noProof/>
                <w:webHidden/>
              </w:rPr>
              <w:fldChar w:fldCharType="begin"/>
            </w:r>
            <w:r>
              <w:rPr>
                <w:noProof/>
                <w:webHidden/>
              </w:rPr>
              <w:instrText xml:space="preserve"> PAGEREF _Toc241062627 \h </w:instrText>
            </w:r>
            <w:r>
              <w:rPr>
                <w:noProof/>
                <w:webHidden/>
              </w:rPr>
            </w:r>
            <w:r>
              <w:rPr>
                <w:noProof/>
                <w:webHidden/>
              </w:rPr>
              <w:fldChar w:fldCharType="separate"/>
            </w:r>
            <w:r>
              <w:rPr>
                <w:noProof/>
                <w:webHidden/>
              </w:rPr>
              <w:t>8</w:t>
            </w:r>
            <w:r>
              <w:rPr>
                <w:noProof/>
                <w:webHidden/>
              </w:rPr>
              <w:fldChar w:fldCharType="end"/>
            </w:r>
          </w:hyperlink>
        </w:p>
        <w:p w14:paraId="2795C088" w14:textId="51F50097" w:rsidR="00053488" w:rsidRDefault="00053488">
          <w:pPr>
            <w:pStyle w:val="TOC2"/>
            <w:tabs>
              <w:tab w:val="right" w:leader="dot" w:pos="9016"/>
            </w:tabs>
            <w:rPr>
              <w:rFonts w:asciiTheme="minorHAnsi" w:eastAsiaTheme="minorEastAsia" w:hAnsiTheme="minorHAnsi" w:cstheme="minorBidi"/>
              <w:noProof/>
              <w:kern w:val="2"/>
              <w:sz w:val="24"/>
              <w14:ligatures w14:val="standardContextual"/>
            </w:rPr>
          </w:pPr>
          <w:hyperlink w:anchor="_Toc241062628" w:history="1">
            <w:r w:rsidRPr="00F62CDD">
              <w:rPr>
                <w:rStyle w:val="Hyperlink"/>
                <w:noProof/>
              </w:rPr>
              <w:t>Appendix A: Disciplinary Standards</w:t>
            </w:r>
            <w:r>
              <w:rPr>
                <w:noProof/>
                <w:webHidden/>
              </w:rPr>
              <w:tab/>
            </w:r>
            <w:r>
              <w:rPr>
                <w:noProof/>
                <w:webHidden/>
              </w:rPr>
              <w:fldChar w:fldCharType="begin"/>
            </w:r>
            <w:r>
              <w:rPr>
                <w:noProof/>
                <w:webHidden/>
              </w:rPr>
              <w:instrText xml:space="preserve"> PAGEREF _Toc241062628 \h </w:instrText>
            </w:r>
            <w:r>
              <w:rPr>
                <w:noProof/>
                <w:webHidden/>
              </w:rPr>
            </w:r>
            <w:r>
              <w:rPr>
                <w:noProof/>
                <w:webHidden/>
              </w:rPr>
              <w:fldChar w:fldCharType="separate"/>
            </w:r>
            <w:r>
              <w:rPr>
                <w:noProof/>
                <w:webHidden/>
              </w:rPr>
              <w:t>9</w:t>
            </w:r>
            <w:r>
              <w:rPr>
                <w:noProof/>
                <w:webHidden/>
              </w:rPr>
              <w:fldChar w:fldCharType="end"/>
            </w:r>
          </w:hyperlink>
        </w:p>
        <w:p w14:paraId="3707E152" w14:textId="792CE62C" w:rsidR="00053488" w:rsidRDefault="00053488">
          <w:pPr>
            <w:pStyle w:val="TOC2"/>
            <w:tabs>
              <w:tab w:val="right" w:leader="dot" w:pos="9016"/>
            </w:tabs>
            <w:rPr>
              <w:rFonts w:asciiTheme="minorHAnsi" w:eastAsiaTheme="minorEastAsia" w:hAnsiTheme="minorHAnsi" w:cstheme="minorBidi"/>
              <w:noProof/>
              <w:kern w:val="2"/>
              <w:sz w:val="24"/>
              <w14:ligatures w14:val="standardContextual"/>
            </w:rPr>
          </w:pPr>
          <w:hyperlink w:anchor="_Toc241062629" w:history="1">
            <w:r w:rsidRPr="00F62CDD">
              <w:rPr>
                <w:rStyle w:val="Hyperlink"/>
                <w:noProof/>
              </w:rPr>
              <w:t>Appendix B: Investigation</w:t>
            </w:r>
            <w:r>
              <w:rPr>
                <w:noProof/>
                <w:webHidden/>
              </w:rPr>
              <w:tab/>
            </w:r>
            <w:r>
              <w:rPr>
                <w:noProof/>
                <w:webHidden/>
              </w:rPr>
              <w:fldChar w:fldCharType="begin"/>
            </w:r>
            <w:r>
              <w:rPr>
                <w:noProof/>
                <w:webHidden/>
              </w:rPr>
              <w:instrText xml:space="preserve"> PAGEREF _Toc241062629 \h </w:instrText>
            </w:r>
            <w:r>
              <w:rPr>
                <w:noProof/>
                <w:webHidden/>
              </w:rPr>
            </w:r>
            <w:r>
              <w:rPr>
                <w:noProof/>
                <w:webHidden/>
              </w:rPr>
              <w:fldChar w:fldCharType="separate"/>
            </w:r>
            <w:r>
              <w:rPr>
                <w:noProof/>
                <w:webHidden/>
              </w:rPr>
              <w:t>10</w:t>
            </w:r>
            <w:r>
              <w:rPr>
                <w:noProof/>
                <w:webHidden/>
              </w:rPr>
              <w:fldChar w:fldCharType="end"/>
            </w:r>
          </w:hyperlink>
        </w:p>
        <w:p w14:paraId="445BDE4E" w14:textId="3DA2D341" w:rsidR="00053488" w:rsidRDefault="00053488">
          <w:pPr>
            <w:pStyle w:val="TOC2"/>
            <w:tabs>
              <w:tab w:val="right" w:leader="dot" w:pos="9016"/>
            </w:tabs>
            <w:rPr>
              <w:rFonts w:asciiTheme="minorHAnsi" w:eastAsiaTheme="minorEastAsia" w:hAnsiTheme="minorHAnsi" w:cstheme="minorBidi"/>
              <w:noProof/>
              <w:kern w:val="2"/>
              <w:sz w:val="24"/>
              <w14:ligatures w14:val="standardContextual"/>
            </w:rPr>
          </w:pPr>
          <w:hyperlink w:anchor="_Toc241062630" w:history="1">
            <w:r w:rsidRPr="00F62CDD">
              <w:rPr>
                <w:rStyle w:val="Hyperlink"/>
                <w:noProof/>
              </w:rPr>
              <w:t>Appendix C: Formal Disciplinary/Capability Meeting</w:t>
            </w:r>
            <w:r>
              <w:rPr>
                <w:noProof/>
                <w:webHidden/>
              </w:rPr>
              <w:tab/>
            </w:r>
            <w:r>
              <w:rPr>
                <w:noProof/>
                <w:webHidden/>
              </w:rPr>
              <w:fldChar w:fldCharType="begin"/>
            </w:r>
            <w:r>
              <w:rPr>
                <w:noProof/>
                <w:webHidden/>
              </w:rPr>
              <w:instrText xml:space="preserve"> PAGEREF _Toc241062630 \h </w:instrText>
            </w:r>
            <w:r>
              <w:rPr>
                <w:noProof/>
                <w:webHidden/>
              </w:rPr>
            </w:r>
            <w:r>
              <w:rPr>
                <w:noProof/>
                <w:webHidden/>
              </w:rPr>
              <w:fldChar w:fldCharType="separate"/>
            </w:r>
            <w:r>
              <w:rPr>
                <w:noProof/>
                <w:webHidden/>
              </w:rPr>
              <w:t>11</w:t>
            </w:r>
            <w:r>
              <w:rPr>
                <w:noProof/>
                <w:webHidden/>
              </w:rPr>
              <w:fldChar w:fldCharType="end"/>
            </w:r>
          </w:hyperlink>
        </w:p>
        <w:p w14:paraId="136C362C" w14:textId="53B7E12F" w:rsidR="00053488" w:rsidRDefault="00053488">
          <w:pPr>
            <w:pStyle w:val="TOC2"/>
            <w:tabs>
              <w:tab w:val="right" w:leader="dot" w:pos="9016"/>
            </w:tabs>
            <w:rPr>
              <w:rFonts w:asciiTheme="minorHAnsi" w:eastAsiaTheme="minorEastAsia" w:hAnsiTheme="minorHAnsi" w:cstheme="minorBidi"/>
              <w:noProof/>
              <w:kern w:val="2"/>
              <w:sz w:val="24"/>
              <w14:ligatures w14:val="standardContextual"/>
            </w:rPr>
          </w:pPr>
          <w:hyperlink w:anchor="_Toc241062631" w:history="1">
            <w:r w:rsidRPr="00F62CDD">
              <w:rPr>
                <w:rStyle w:val="Hyperlink"/>
                <w:noProof/>
              </w:rPr>
              <w:t>Appendix D: Disciplinary Outcomes and Sanctions</w:t>
            </w:r>
            <w:r>
              <w:rPr>
                <w:noProof/>
                <w:webHidden/>
              </w:rPr>
              <w:tab/>
            </w:r>
            <w:r>
              <w:rPr>
                <w:noProof/>
                <w:webHidden/>
              </w:rPr>
              <w:fldChar w:fldCharType="begin"/>
            </w:r>
            <w:r>
              <w:rPr>
                <w:noProof/>
                <w:webHidden/>
              </w:rPr>
              <w:instrText xml:space="preserve"> PAGEREF _Toc241062631 \h </w:instrText>
            </w:r>
            <w:r>
              <w:rPr>
                <w:noProof/>
                <w:webHidden/>
              </w:rPr>
            </w:r>
            <w:r>
              <w:rPr>
                <w:noProof/>
                <w:webHidden/>
              </w:rPr>
              <w:fldChar w:fldCharType="separate"/>
            </w:r>
            <w:r>
              <w:rPr>
                <w:noProof/>
                <w:webHidden/>
              </w:rPr>
              <w:t>12</w:t>
            </w:r>
            <w:r>
              <w:rPr>
                <w:noProof/>
                <w:webHidden/>
              </w:rPr>
              <w:fldChar w:fldCharType="end"/>
            </w:r>
          </w:hyperlink>
        </w:p>
        <w:p w14:paraId="3966F5AD" w14:textId="4162384F" w:rsidR="00053488" w:rsidRDefault="00053488">
          <w:pPr>
            <w:pStyle w:val="TOC2"/>
            <w:tabs>
              <w:tab w:val="right" w:leader="dot" w:pos="9016"/>
            </w:tabs>
            <w:rPr>
              <w:rFonts w:asciiTheme="minorHAnsi" w:eastAsiaTheme="minorEastAsia" w:hAnsiTheme="minorHAnsi" w:cstheme="minorBidi"/>
              <w:noProof/>
              <w:kern w:val="2"/>
              <w:sz w:val="24"/>
              <w14:ligatures w14:val="standardContextual"/>
            </w:rPr>
          </w:pPr>
          <w:hyperlink w:anchor="_Toc241062632" w:history="1">
            <w:r w:rsidRPr="00F62CDD">
              <w:rPr>
                <w:rStyle w:val="Hyperlink"/>
                <w:noProof/>
              </w:rPr>
              <w:t>Appendix E: Appeal Procedure</w:t>
            </w:r>
            <w:r>
              <w:rPr>
                <w:noProof/>
                <w:webHidden/>
              </w:rPr>
              <w:tab/>
            </w:r>
            <w:r>
              <w:rPr>
                <w:noProof/>
                <w:webHidden/>
              </w:rPr>
              <w:fldChar w:fldCharType="begin"/>
            </w:r>
            <w:r>
              <w:rPr>
                <w:noProof/>
                <w:webHidden/>
              </w:rPr>
              <w:instrText xml:space="preserve"> PAGEREF _Toc241062632 \h </w:instrText>
            </w:r>
            <w:r>
              <w:rPr>
                <w:noProof/>
                <w:webHidden/>
              </w:rPr>
            </w:r>
            <w:r>
              <w:rPr>
                <w:noProof/>
                <w:webHidden/>
              </w:rPr>
              <w:fldChar w:fldCharType="separate"/>
            </w:r>
            <w:r>
              <w:rPr>
                <w:noProof/>
                <w:webHidden/>
              </w:rPr>
              <w:t>13</w:t>
            </w:r>
            <w:r>
              <w:rPr>
                <w:noProof/>
                <w:webHidden/>
              </w:rPr>
              <w:fldChar w:fldCharType="end"/>
            </w:r>
          </w:hyperlink>
        </w:p>
        <w:p w14:paraId="3E1B6370" w14:textId="35137815" w:rsidR="00B06A79" w:rsidRDefault="00B06A79">
          <w:r>
            <w:rPr>
              <w:b/>
              <w:bCs/>
              <w:noProof/>
            </w:rPr>
            <w:fldChar w:fldCharType="end"/>
          </w:r>
        </w:p>
      </w:sdtContent>
    </w:sdt>
    <w:p w14:paraId="37AF53C5" w14:textId="77777777" w:rsidR="00B06A79" w:rsidRDefault="00B06A79"/>
    <w:p w14:paraId="56373BBC" w14:textId="77777777" w:rsidR="00B06A79" w:rsidRDefault="00B06A79"/>
    <w:p w14:paraId="0B8D5F9E" w14:textId="77777777" w:rsidR="00B06A79" w:rsidRDefault="00B06A79"/>
    <w:p w14:paraId="2EA866FB" w14:textId="77777777" w:rsidR="00B06A79" w:rsidRDefault="00B06A79"/>
    <w:p w14:paraId="08065AB4" w14:textId="77777777" w:rsidR="00B06A79" w:rsidRDefault="00B06A79"/>
    <w:p w14:paraId="0D38F4AA" w14:textId="77777777" w:rsidR="00FB6332" w:rsidRDefault="00FB6332">
      <w:pPr>
        <w:pStyle w:val="Heading1"/>
        <w:rPr>
          <w:sz w:val="36"/>
          <w:szCs w:val="36"/>
        </w:rPr>
      </w:pPr>
      <w:bookmarkStart w:id="0" w:name="_Toc221560915"/>
    </w:p>
    <w:p w14:paraId="5337D273" w14:textId="01614FA4" w:rsidR="005B660F" w:rsidRPr="00FB6332" w:rsidRDefault="00EF75A9">
      <w:pPr>
        <w:pStyle w:val="Heading1"/>
      </w:pPr>
      <w:bookmarkStart w:id="1" w:name="_Toc241062614"/>
      <w:r w:rsidRPr="00BB0584">
        <w:rPr>
          <w:sz w:val="36"/>
          <w:szCs w:val="36"/>
        </w:rPr>
        <w:t>Disciplin</w:t>
      </w:r>
      <w:sdt>
        <w:sdtPr>
          <w:rPr>
            <w:sz w:val="36"/>
            <w:szCs w:val="36"/>
          </w:rPr>
          <w:tag w:val="goog_rdk_3"/>
          <w:id w:val="-1159941953"/>
        </w:sdtPr>
        <w:sdtEndPr/>
        <w:sdtContent/>
      </w:sdt>
      <w:r w:rsidRPr="00BB0584">
        <w:rPr>
          <w:sz w:val="36"/>
          <w:szCs w:val="36"/>
        </w:rPr>
        <w:t>ary</w:t>
      </w:r>
      <w:r w:rsidR="005546FC">
        <w:rPr>
          <w:sz w:val="36"/>
          <w:szCs w:val="36"/>
        </w:rPr>
        <w:t xml:space="preserve"> and Capability</w:t>
      </w:r>
      <w:r w:rsidRPr="00BB0584">
        <w:rPr>
          <w:sz w:val="36"/>
          <w:szCs w:val="36"/>
        </w:rPr>
        <w:t xml:space="preserve"> </w:t>
      </w:r>
      <w:sdt>
        <w:sdtPr>
          <w:rPr>
            <w:sz w:val="36"/>
            <w:szCs w:val="36"/>
          </w:rPr>
          <w:tag w:val="goog_rdk_4"/>
          <w:id w:val="1708066868"/>
        </w:sdtPr>
        <w:sdtEndPr/>
        <w:sdtContent/>
      </w:sdt>
      <w:r w:rsidRPr="00BB0584">
        <w:rPr>
          <w:sz w:val="36"/>
          <w:szCs w:val="36"/>
        </w:rPr>
        <w:t>Policy and Procedure</w:t>
      </w:r>
      <w:bookmarkEnd w:id="0"/>
      <w:bookmarkEnd w:id="1"/>
    </w:p>
    <w:p w14:paraId="5337D274" w14:textId="44184655" w:rsidR="005B660F" w:rsidRDefault="00EF75A9" w:rsidP="006C4181">
      <w:pPr>
        <w:pStyle w:val="Heading2"/>
        <w:numPr>
          <w:ilvl w:val="0"/>
          <w:numId w:val="12"/>
        </w:numPr>
      </w:pPr>
      <w:bookmarkStart w:id="2" w:name="_Toc241062615"/>
      <w:r>
        <w:t>Statement</w:t>
      </w:r>
      <w:bookmarkEnd w:id="2"/>
      <w:r>
        <w:t xml:space="preserve"> </w:t>
      </w:r>
    </w:p>
    <w:p w14:paraId="5AD06605" w14:textId="3F4D5F86" w:rsidR="005546FC" w:rsidRDefault="000F0F1D" w:rsidP="00D66715">
      <w:pPr>
        <w:pStyle w:val="ListParagraph"/>
        <w:numPr>
          <w:ilvl w:val="1"/>
          <w:numId w:val="12"/>
        </w:numPr>
      </w:pPr>
      <w:r w:rsidRPr="00F77641">
        <w:rPr>
          <w:rFonts w:eastAsia="Calibri" w:cs="Calibri"/>
          <w:b/>
          <w:bCs/>
          <w:i/>
          <w:iCs/>
          <w:color w:val="00B050"/>
        </w:rPr>
        <w:t>[Insert your organisation's name]</w:t>
      </w:r>
      <w:r w:rsidR="005546FC" w:rsidRPr="005546FC">
        <w:t xml:space="preserve"> is committed to maintaining a positive, fair and productive working environment. We expect all employees to meet reasonable standards of conduct and performance and will provide appropriate support to help them do so</w:t>
      </w:r>
      <w:r w:rsidR="005546FC">
        <w:t>.</w:t>
      </w:r>
    </w:p>
    <w:p w14:paraId="2866D41D" w14:textId="3ABC09CA" w:rsidR="006C4181" w:rsidRDefault="00D66715" w:rsidP="00D66715">
      <w:pPr>
        <w:pStyle w:val="ListParagraph"/>
        <w:numPr>
          <w:ilvl w:val="1"/>
          <w:numId w:val="12"/>
        </w:numPr>
      </w:pPr>
      <w:r>
        <w:t>It is important that employees understand their obligations and rights regarding their conduct and performance at work. It is expected that employees are honest and maintain a high standard of integrity and conduct.</w:t>
      </w:r>
    </w:p>
    <w:p w14:paraId="47A098C3" w14:textId="391E610D" w:rsidR="00D66715" w:rsidRDefault="005546FC" w:rsidP="00D66715">
      <w:pPr>
        <w:pStyle w:val="ListParagraph"/>
        <w:numPr>
          <w:ilvl w:val="1"/>
          <w:numId w:val="12"/>
        </w:numPr>
      </w:pPr>
      <w:r w:rsidRPr="005546FC">
        <w:t>The purpose of formal proceedings is, wherever possible, to encourage improvement rather than to punish. Dismissal is a last resort. This policy recognises the difference between conduct issues (where an employee can meet the required standard but chooses not to) and capability issues (where an employee is genuinely unable to meet the required standard), and provides distinct procedures for each.</w:t>
      </w:r>
      <w:r>
        <w:t xml:space="preserve"> </w:t>
      </w:r>
      <w:r w:rsidR="00D66715">
        <w:t>No disciplinary action will be taken against an employee until a case has been fully investigated. </w:t>
      </w:r>
    </w:p>
    <w:p w14:paraId="7A1465F2" w14:textId="77D5FCD1" w:rsidR="00E56846" w:rsidRDefault="00E56846" w:rsidP="006C4181">
      <w:pPr>
        <w:pStyle w:val="Heading2"/>
        <w:numPr>
          <w:ilvl w:val="0"/>
          <w:numId w:val="12"/>
        </w:numPr>
      </w:pPr>
      <w:bookmarkStart w:id="3" w:name="_Toc241062616"/>
      <w:r>
        <w:t>Purpose</w:t>
      </w:r>
      <w:bookmarkEnd w:id="3"/>
    </w:p>
    <w:p w14:paraId="0A8463D1" w14:textId="39F9C9B5" w:rsidR="004D11DA" w:rsidRPr="004D11DA" w:rsidRDefault="004D11DA" w:rsidP="006C4181">
      <w:pPr>
        <w:pStyle w:val="ListParagraph"/>
        <w:numPr>
          <w:ilvl w:val="1"/>
          <w:numId w:val="12"/>
        </w:numPr>
      </w:pPr>
      <w:r>
        <w:t>This policy provides a framework to maintain a satisfactory standard of conduct</w:t>
      </w:r>
      <w:r w:rsidR="00CB0897">
        <w:t xml:space="preserve"> and performance</w:t>
      </w:r>
      <w:r>
        <w:t xml:space="preserve"> and ensures that all colleagues are treated fairly and consistently should conduct </w:t>
      </w:r>
      <w:r w:rsidR="005546FC">
        <w:t xml:space="preserve">or capability </w:t>
      </w:r>
      <w:r>
        <w:t>concerns arise.</w:t>
      </w:r>
    </w:p>
    <w:p w14:paraId="5337D277" w14:textId="47A4BBA5" w:rsidR="005B660F" w:rsidRDefault="00EF75A9" w:rsidP="006C4181">
      <w:pPr>
        <w:pStyle w:val="Heading2"/>
        <w:numPr>
          <w:ilvl w:val="0"/>
          <w:numId w:val="12"/>
        </w:numPr>
        <w:rPr>
          <w:sz w:val="20"/>
          <w:szCs w:val="20"/>
        </w:rPr>
      </w:pPr>
      <w:bookmarkStart w:id="4" w:name="_Toc241062617"/>
      <w:r>
        <w:t>Scope</w:t>
      </w:r>
      <w:bookmarkEnd w:id="4"/>
      <w:r>
        <w:t xml:space="preserve"> </w:t>
      </w:r>
    </w:p>
    <w:p w14:paraId="5337D278" w14:textId="68BEBA34" w:rsidR="005B660F" w:rsidRPr="006C4181" w:rsidRDefault="00EF75A9" w:rsidP="006C4181">
      <w:pPr>
        <w:pStyle w:val="ListParagraph"/>
        <w:numPr>
          <w:ilvl w:val="1"/>
          <w:numId w:val="12"/>
        </w:numPr>
        <w:rPr>
          <w:szCs w:val="22"/>
        </w:rPr>
      </w:pPr>
      <w:r w:rsidRPr="006C4181">
        <w:rPr>
          <w:szCs w:val="22"/>
        </w:rPr>
        <w:t xml:space="preserve">This policy applies to all employees regardless of length of service.  It does not apply to </w:t>
      </w:r>
      <w:r w:rsidR="00CB0897">
        <w:rPr>
          <w:szCs w:val="22"/>
        </w:rPr>
        <w:t xml:space="preserve">trustees, volunteers, </w:t>
      </w:r>
      <w:r w:rsidRPr="006C4181">
        <w:rPr>
          <w:szCs w:val="22"/>
        </w:rPr>
        <w:t>agency workers or self-employed contractors.</w:t>
      </w:r>
    </w:p>
    <w:p w14:paraId="1D7CABC6" w14:textId="0F00A010" w:rsidR="004D11DA" w:rsidRDefault="004D11DA" w:rsidP="006C4181">
      <w:pPr>
        <w:pStyle w:val="Heading2"/>
        <w:numPr>
          <w:ilvl w:val="0"/>
          <w:numId w:val="12"/>
        </w:numPr>
      </w:pPr>
      <w:bookmarkStart w:id="5" w:name="_Toc241062618"/>
      <w:r>
        <w:t>Related Documents</w:t>
      </w:r>
      <w:bookmarkEnd w:id="5"/>
    </w:p>
    <w:p w14:paraId="057C5405" w14:textId="03B59421" w:rsidR="0024433C" w:rsidRDefault="0024433C" w:rsidP="006C4181">
      <w:pPr>
        <w:pStyle w:val="ListParagraph"/>
        <w:numPr>
          <w:ilvl w:val="1"/>
          <w:numId w:val="12"/>
        </w:numPr>
        <w:spacing w:after="0"/>
      </w:pPr>
      <w:r w:rsidRPr="00E548B3">
        <w:t xml:space="preserve">This policy should be read alongside the following </w:t>
      </w:r>
      <w:r w:rsidR="00DD2797" w:rsidRPr="00F77641">
        <w:rPr>
          <w:rFonts w:eastAsia="Calibri" w:cs="Calibri"/>
          <w:b/>
          <w:bCs/>
          <w:i/>
          <w:iCs/>
          <w:color w:val="00B050"/>
        </w:rPr>
        <w:t>[Insert your organisation's name]</w:t>
      </w:r>
      <w:r w:rsidRPr="00E548B3">
        <w:t xml:space="preserve"> policies and relevant legislation:</w:t>
      </w:r>
    </w:p>
    <w:p w14:paraId="0DAFF6D9" w14:textId="77777777" w:rsidR="0024433C" w:rsidRPr="006C4181" w:rsidRDefault="0024433C" w:rsidP="006C4181">
      <w:pPr>
        <w:pStyle w:val="ListParagraph"/>
        <w:numPr>
          <w:ilvl w:val="0"/>
          <w:numId w:val="11"/>
        </w:numPr>
        <w:ind w:left="1491" w:hanging="357"/>
        <w:rPr>
          <w:rFonts w:asciiTheme="minorHAnsi" w:hAnsiTheme="minorHAnsi" w:cstheme="minorHAnsi"/>
          <w:szCs w:val="22"/>
        </w:rPr>
      </w:pPr>
      <w:r w:rsidRPr="006C4181">
        <w:rPr>
          <w:rFonts w:asciiTheme="minorHAnsi" w:hAnsiTheme="minorHAnsi" w:cstheme="minorHAnsi"/>
          <w:szCs w:val="22"/>
        </w:rPr>
        <w:t>ACAS Code of Practice- Disciplinary and Grievance Procedures </w:t>
      </w:r>
    </w:p>
    <w:p w14:paraId="2AFA8DA3" w14:textId="3DAE8F3D" w:rsidR="006C4181" w:rsidRPr="006C4181" w:rsidRDefault="006C4181" w:rsidP="006C4181">
      <w:pPr>
        <w:pStyle w:val="ListParagraph"/>
        <w:numPr>
          <w:ilvl w:val="0"/>
          <w:numId w:val="11"/>
        </w:numPr>
        <w:ind w:left="1491" w:hanging="357"/>
        <w:rPr>
          <w:rFonts w:asciiTheme="minorHAnsi" w:eastAsia="Times New Roman" w:hAnsiTheme="minorHAnsi" w:cstheme="minorHAnsi"/>
          <w:szCs w:val="22"/>
        </w:rPr>
      </w:pPr>
      <w:commentRangeStart w:id="6"/>
      <w:r w:rsidRPr="006C4181">
        <w:rPr>
          <w:rFonts w:asciiTheme="minorHAnsi" w:eastAsia="Times New Roman" w:hAnsiTheme="minorHAnsi" w:cstheme="minorHAnsi"/>
          <w:szCs w:val="22"/>
        </w:rPr>
        <w:t>Code of Conduct</w:t>
      </w:r>
    </w:p>
    <w:p w14:paraId="691867C6" w14:textId="240CD052" w:rsidR="006C4181" w:rsidRPr="006C4181" w:rsidRDefault="006C4181" w:rsidP="006C4181">
      <w:pPr>
        <w:pStyle w:val="ListParagraph"/>
        <w:numPr>
          <w:ilvl w:val="0"/>
          <w:numId w:val="11"/>
        </w:numPr>
        <w:ind w:left="1491" w:hanging="357"/>
        <w:rPr>
          <w:rFonts w:asciiTheme="minorHAnsi" w:eastAsia="Times New Roman" w:hAnsiTheme="minorHAnsi" w:cstheme="minorHAnsi"/>
          <w:szCs w:val="22"/>
        </w:rPr>
      </w:pPr>
      <w:r w:rsidRPr="006C4181">
        <w:rPr>
          <w:rFonts w:asciiTheme="minorHAnsi" w:eastAsia="Times New Roman" w:hAnsiTheme="minorHAnsi" w:cstheme="minorHAnsi"/>
          <w:szCs w:val="22"/>
        </w:rPr>
        <w:t>Grievance Policy &amp; Procedure</w:t>
      </w:r>
    </w:p>
    <w:p w14:paraId="685214A8" w14:textId="548ECE11" w:rsidR="006C4181" w:rsidRPr="006C4181" w:rsidRDefault="006C4181" w:rsidP="006C4181">
      <w:pPr>
        <w:pStyle w:val="ListParagraph"/>
        <w:numPr>
          <w:ilvl w:val="0"/>
          <w:numId w:val="11"/>
        </w:numPr>
        <w:ind w:left="1491" w:hanging="357"/>
        <w:rPr>
          <w:rFonts w:asciiTheme="minorHAnsi" w:eastAsia="Times New Roman" w:hAnsiTheme="minorHAnsi" w:cstheme="minorHAnsi"/>
          <w:szCs w:val="22"/>
        </w:rPr>
      </w:pPr>
      <w:r w:rsidRPr="006C4181">
        <w:rPr>
          <w:rFonts w:asciiTheme="minorHAnsi" w:eastAsia="Times New Roman" w:hAnsiTheme="minorHAnsi" w:cstheme="minorHAnsi"/>
          <w:szCs w:val="22"/>
        </w:rPr>
        <w:t>Whistleblowing Policy</w:t>
      </w:r>
    </w:p>
    <w:p w14:paraId="2FEF694B" w14:textId="0808CC35" w:rsidR="006C4181" w:rsidRPr="006C4181" w:rsidRDefault="006C4181" w:rsidP="006C4181">
      <w:pPr>
        <w:pStyle w:val="ListParagraph"/>
        <w:numPr>
          <w:ilvl w:val="0"/>
          <w:numId w:val="11"/>
        </w:numPr>
        <w:ind w:left="1491" w:hanging="357"/>
        <w:rPr>
          <w:rFonts w:asciiTheme="minorHAnsi" w:eastAsia="Times New Roman" w:hAnsiTheme="minorHAnsi" w:cstheme="minorHAnsi"/>
          <w:szCs w:val="22"/>
        </w:rPr>
      </w:pPr>
      <w:r w:rsidRPr="006C4181">
        <w:rPr>
          <w:rFonts w:asciiTheme="minorHAnsi" w:eastAsia="Times New Roman" w:hAnsiTheme="minorHAnsi" w:cstheme="minorHAnsi"/>
          <w:szCs w:val="22"/>
        </w:rPr>
        <w:t>Data Protection and Retention Policy</w:t>
      </w:r>
    </w:p>
    <w:p w14:paraId="48530F5C" w14:textId="1C4E05C7" w:rsidR="006C4181" w:rsidRDefault="006C4181" w:rsidP="006C4181">
      <w:pPr>
        <w:pStyle w:val="ListParagraph"/>
        <w:numPr>
          <w:ilvl w:val="0"/>
          <w:numId w:val="11"/>
        </w:numPr>
        <w:ind w:left="1491" w:hanging="357"/>
        <w:rPr>
          <w:rFonts w:asciiTheme="minorHAnsi" w:eastAsia="Times New Roman" w:hAnsiTheme="minorHAnsi" w:cstheme="minorHAnsi"/>
          <w:szCs w:val="22"/>
        </w:rPr>
      </w:pPr>
      <w:r w:rsidRPr="006C4181">
        <w:rPr>
          <w:rFonts w:asciiTheme="minorHAnsi" w:eastAsia="Times New Roman" w:hAnsiTheme="minorHAnsi" w:cstheme="minorHAnsi"/>
          <w:szCs w:val="22"/>
        </w:rPr>
        <w:t>Equal Opportunities Policy</w:t>
      </w:r>
      <w:commentRangeEnd w:id="6"/>
      <w:r w:rsidR="00C86A86">
        <w:rPr>
          <w:rStyle w:val="CommentReference"/>
          <w:rFonts w:asciiTheme="minorHAnsi" w:eastAsia="Times New Roman" w:hAnsiTheme="minorHAnsi" w:cstheme="minorHAnsi"/>
          <w:sz w:val="22"/>
          <w:szCs w:val="22"/>
        </w:rPr>
        <w:commentReference w:id="6"/>
      </w:r>
    </w:p>
    <w:p w14:paraId="15E023F9" w14:textId="77777777" w:rsidR="00DD2797" w:rsidRDefault="00DD2797" w:rsidP="00DD2797">
      <w:pPr>
        <w:pStyle w:val="ListParagraph"/>
        <w:ind w:left="1491"/>
        <w:rPr>
          <w:rFonts w:asciiTheme="minorHAnsi" w:eastAsia="Times New Roman" w:hAnsiTheme="minorHAnsi" w:cstheme="minorHAnsi"/>
          <w:szCs w:val="22"/>
        </w:rPr>
      </w:pPr>
    </w:p>
    <w:p w14:paraId="01BC74D5" w14:textId="397110FE" w:rsidR="005546FC" w:rsidRDefault="005546FC" w:rsidP="006C4181">
      <w:pPr>
        <w:pStyle w:val="ListParagraph"/>
        <w:numPr>
          <w:ilvl w:val="0"/>
          <w:numId w:val="11"/>
        </w:numPr>
        <w:ind w:left="1491" w:hanging="357"/>
        <w:rPr>
          <w:rFonts w:asciiTheme="minorHAnsi" w:eastAsia="Times New Roman" w:hAnsiTheme="minorHAnsi" w:cstheme="minorHAnsi"/>
          <w:szCs w:val="22"/>
        </w:rPr>
      </w:pPr>
      <w:r>
        <w:rPr>
          <w:rFonts w:asciiTheme="minorHAnsi" w:eastAsia="Times New Roman" w:hAnsiTheme="minorHAnsi" w:cstheme="minorHAnsi"/>
          <w:szCs w:val="22"/>
        </w:rPr>
        <w:t>Employment Rights Act 1996</w:t>
      </w:r>
    </w:p>
    <w:p w14:paraId="0AD99F21" w14:textId="7891222F" w:rsidR="005546FC" w:rsidRPr="006C4181" w:rsidRDefault="005546FC" w:rsidP="006C4181">
      <w:pPr>
        <w:pStyle w:val="ListParagraph"/>
        <w:numPr>
          <w:ilvl w:val="0"/>
          <w:numId w:val="11"/>
        </w:numPr>
        <w:ind w:left="1491" w:hanging="357"/>
        <w:rPr>
          <w:rFonts w:asciiTheme="minorHAnsi" w:eastAsia="Times New Roman" w:hAnsiTheme="minorHAnsi" w:cstheme="minorHAnsi"/>
          <w:szCs w:val="22"/>
        </w:rPr>
      </w:pPr>
      <w:r>
        <w:rPr>
          <w:rFonts w:asciiTheme="minorHAnsi" w:eastAsia="Times New Roman" w:hAnsiTheme="minorHAnsi" w:cstheme="minorHAnsi"/>
          <w:szCs w:val="22"/>
        </w:rPr>
        <w:t>Equality Act 2010</w:t>
      </w:r>
    </w:p>
    <w:p w14:paraId="31EDCF07" w14:textId="46EF996E" w:rsidR="00AA3FFA" w:rsidRPr="00AA3FFA" w:rsidRDefault="00AA3FFA" w:rsidP="006C4181">
      <w:pPr>
        <w:pStyle w:val="Heading2"/>
        <w:numPr>
          <w:ilvl w:val="0"/>
          <w:numId w:val="12"/>
        </w:numPr>
      </w:pPr>
      <w:bookmarkStart w:id="7" w:name="_Toc218877903"/>
      <w:bookmarkStart w:id="8" w:name="_Toc220321654"/>
      <w:bookmarkStart w:id="9" w:name="_Toc241062619"/>
      <w:r w:rsidRPr="00AA3FFA">
        <w:t>Key Principles</w:t>
      </w:r>
      <w:bookmarkEnd w:id="7"/>
      <w:bookmarkEnd w:id="8"/>
      <w:bookmarkEnd w:id="9"/>
    </w:p>
    <w:p w14:paraId="61741187" w14:textId="77777777" w:rsidR="006C4181" w:rsidRDefault="00AA3FFA" w:rsidP="00AA3FFA">
      <w:pPr>
        <w:pStyle w:val="ListParagraph"/>
        <w:numPr>
          <w:ilvl w:val="1"/>
          <w:numId w:val="12"/>
        </w:numPr>
      </w:pPr>
      <w:r w:rsidRPr="00680857">
        <w:t>Informal action will be considered, where appropriate, to resolve problems.</w:t>
      </w:r>
      <w:r>
        <w:t xml:space="preserve"> </w:t>
      </w:r>
    </w:p>
    <w:p w14:paraId="50DA702B" w14:textId="7E86547C" w:rsidR="006C4181" w:rsidRDefault="00AA3FFA" w:rsidP="00AA3FFA">
      <w:pPr>
        <w:pStyle w:val="ListParagraph"/>
        <w:numPr>
          <w:ilvl w:val="1"/>
          <w:numId w:val="12"/>
        </w:numPr>
      </w:pPr>
      <w:r w:rsidRPr="00680857">
        <w:lastRenderedPageBreak/>
        <w:t xml:space="preserve">The disciplinary </w:t>
      </w:r>
      <w:r w:rsidR="005546FC">
        <w:t xml:space="preserve">and capability </w:t>
      </w:r>
      <w:r w:rsidRPr="00680857">
        <w:t xml:space="preserve">procedure is designed to establish the facts quickly and to deal consistently with disciplinary </w:t>
      </w:r>
      <w:r w:rsidR="005546FC">
        <w:t xml:space="preserve">and capability </w:t>
      </w:r>
      <w:r w:rsidRPr="00680857">
        <w:t>issues.</w:t>
      </w:r>
      <w:r>
        <w:t xml:space="preserve"> </w:t>
      </w:r>
    </w:p>
    <w:p w14:paraId="634ABC36" w14:textId="0DFF2E76" w:rsidR="006C4181" w:rsidRDefault="00AA3FFA" w:rsidP="00AA3FFA">
      <w:pPr>
        <w:pStyle w:val="ListParagraph"/>
        <w:numPr>
          <w:ilvl w:val="1"/>
          <w:numId w:val="12"/>
        </w:numPr>
      </w:pPr>
      <w:r w:rsidRPr="00680857">
        <w:t>No disciplinary</w:t>
      </w:r>
      <w:r w:rsidR="005546FC">
        <w:t xml:space="preserve"> or capability</w:t>
      </w:r>
      <w:r w:rsidRPr="00680857">
        <w:t xml:space="preserve"> action will be taken against an employee until the case has been fully investigated and, if felt necessary, advice will be sought before action is taken.</w:t>
      </w:r>
      <w:r>
        <w:t xml:space="preserve"> </w:t>
      </w:r>
    </w:p>
    <w:p w14:paraId="461DF277" w14:textId="77777777" w:rsidR="006C4181" w:rsidRDefault="00AA3FFA" w:rsidP="00AA3FFA">
      <w:pPr>
        <w:pStyle w:val="ListParagraph"/>
        <w:numPr>
          <w:ilvl w:val="1"/>
          <w:numId w:val="12"/>
        </w:numPr>
      </w:pPr>
      <w:r w:rsidRPr="00680857">
        <w:t>At all stages of the procedure the employee will have the right to be accompanied by a work colleague or a Trade Union representative, if appropriate, and the employee will be informed of this at all stages of the process.</w:t>
      </w:r>
      <w:r>
        <w:t xml:space="preserve"> </w:t>
      </w:r>
    </w:p>
    <w:p w14:paraId="50A0B02C" w14:textId="77777777" w:rsidR="006C4181" w:rsidRDefault="00AA3FFA" w:rsidP="00AA3FFA">
      <w:pPr>
        <w:pStyle w:val="ListParagraph"/>
        <w:numPr>
          <w:ilvl w:val="1"/>
          <w:numId w:val="12"/>
        </w:numPr>
      </w:pPr>
      <w:r w:rsidRPr="00680857">
        <w:t>No employee will be dismissed for a first breach of discipline</w:t>
      </w:r>
      <w:r>
        <w:t>,</w:t>
      </w:r>
      <w:r w:rsidRPr="00680857">
        <w:t xml:space="preserve"> except in the case of gross misconduct when the penalty will be dismissal without notice or payment in lieu of notice.</w:t>
      </w:r>
      <w:r>
        <w:t xml:space="preserve"> </w:t>
      </w:r>
    </w:p>
    <w:p w14:paraId="6BD8763A" w14:textId="7AB7A9AB" w:rsidR="006C4181" w:rsidRDefault="00AA3FFA" w:rsidP="006C4181">
      <w:pPr>
        <w:pStyle w:val="ListParagraph"/>
        <w:numPr>
          <w:ilvl w:val="1"/>
          <w:numId w:val="12"/>
        </w:numPr>
      </w:pPr>
      <w:r w:rsidRPr="00680857">
        <w:t>An employee will have the right to appeal against any disciplinary action</w:t>
      </w:r>
      <w:r w:rsidR="005546FC">
        <w:t xml:space="preserve"> or capability decision</w:t>
      </w:r>
      <w:r w:rsidRPr="00680857">
        <w:t>.</w:t>
      </w:r>
      <w:r>
        <w:t xml:space="preserve"> </w:t>
      </w:r>
    </w:p>
    <w:p w14:paraId="2E6E13C9" w14:textId="28B69A68" w:rsidR="008122FA" w:rsidRDefault="00AA3FFA" w:rsidP="00AA3FFA">
      <w:pPr>
        <w:pStyle w:val="ListParagraph"/>
        <w:numPr>
          <w:ilvl w:val="1"/>
          <w:numId w:val="12"/>
        </w:numPr>
      </w:pPr>
      <w:r w:rsidRPr="00680857">
        <w:t xml:space="preserve">The procedure may be implemented at any stage if the employee’s alleged misconduct </w:t>
      </w:r>
      <w:r w:rsidR="005546FC">
        <w:t xml:space="preserve">or poor performance </w:t>
      </w:r>
      <w:r w:rsidRPr="00680857">
        <w:t>warrants this.</w:t>
      </w:r>
      <w:r>
        <w:t xml:space="preserve"> </w:t>
      </w:r>
    </w:p>
    <w:p w14:paraId="0BD5E67D" w14:textId="47BC59CC" w:rsidR="008122FA" w:rsidRDefault="008122FA" w:rsidP="006C4181">
      <w:pPr>
        <w:pStyle w:val="Heading2"/>
        <w:numPr>
          <w:ilvl w:val="0"/>
          <w:numId w:val="12"/>
        </w:numPr>
      </w:pPr>
      <w:bookmarkStart w:id="10" w:name="_Toc241062620"/>
      <w:r>
        <w:t>Confidentiality</w:t>
      </w:r>
      <w:bookmarkEnd w:id="10"/>
    </w:p>
    <w:p w14:paraId="5412E065" w14:textId="6F734955" w:rsidR="006C4181" w:rsidRDefault="008122FA" w:rsidP="008122FA">
      <w:pPr>
        <w:pStyle w:val="ListParagraph"/>
        <w:numPr>
          <w:ilvl w:val="1"/>
          <w:numId w:val="12"/>
        </w:numPr>
        <w:rPr>
          <w:szCs w:val="22"/>
        </w:rPr>
      </w:pPr>
      <w:bookmarkStart w:id="11" w:name="_heading=h.chzbe0x3hexv" w:colFirst="0" w:colLast="0"/>
      <w:bookmarkEnd w:id="11"/>
      <w:r w:rsidRPr="006C4181">
        <w:rPr>
          <w:szCs w:val="22"/>
        </w:rPr>
        <w:t>All disciplinary</w:t>
      </w:r>
      <w:r w:rsidR="005546FC">
        <w:rPr>
          <w:szCs w:val="22"/>
        </w:rPr>
        <w:t xml:space="preserve"> and capability</w:t>
      </w:r>
      <w:r w:rsidRPr="006C4181">
        <w:rPr>
          <w:szCs w:val="22"/>
        </w:rPr>
        <w:t xml:space="preserve"> matters must be kept confidential.  The relevant manager(s) will clearly inform all employees involved in the process of the consequences of breaching confidentiality.</w:t>
      </w:r>
    </w:p>
    <w:p w14:paraId="2DFA79B8" w14:textId="4A83951C" w:rsidR="004D11DA" w:rsidRPr="006C4181" w:rsidRDefault="001A0D12" w:rsidP="006C4181">
      <w:pPr>
        <w:pStyle w:val="ListParagraph"/>
        <w:numPr>
          <w:ilvl w:val="1"/>
          <w:numId w:val="12"/>
        </w:numPr>
        <w:rPr>
          <w:szCs w:val="22"/>
        </w:rPr>
      </w:pPr>
      <w:r w:rsidRPr="00F77641">
        <w:rPr>
          <w:rFonts w:eastAsia="Calibri" w:cs="Calibri"/>
          <w:b/>
          <w:bCs/>
          <w:i/>
          <w:iCs/>
          <w:color w:val="00B050"/>
        </w:rPr>
        <w:t>[Insert your organisation's name]</w:t>
      </w:r>
      <w:r w:rsidR="008122FA" w:rsidRPr="006C4181">
        <w:rPr>
          <w:szCs w:val="22"/>
        </w:rPr>
        <w:t xml:space="preserve"> will investigate any breach of confidentiality by an employee involved in the process and take appropriate action.  This could include disciplinary action against the individual(s) responsible for the breach.</w:t>
      </w:r>
    </w:p>
    <w:p w14:paraId="5337D279" w14:textId="45E49B86" w:rsidR="005B660F" w:rsidRDefault="00EF75A9" w:rsidP="006C4181">
      <w:pPr>
        <w:pStyle w:val="Heading2"/>
        <w:numPr>
          <w:ilvl w:val="0"/>
          <w:numId w:val="12"/>
        </w:numPr>
        <w:rPr>
          <w:sz w:val="20"/>
          <w:szCs w:val="20"/>
        </w:rPr>
      </w:pPr>
      <w:bookmarkStart w:id="12" w:name="_Toc241062621"/>
      <w:r>
        <w:t>Informal Resolution</w:t>
      </w:r>
      <w:bookmarkEnd w:id="12"/>
      <w:r>
        <w:rPr>
          <w:sz w:val="20"/>
          <w:szCs w:val="20"/>
        </w:rPr>
        <w:t xml:space="preserve"> </w:t>
      </w:r>
    </w:p>
    <w:p w14:paraId="55A38072" w14:textId="77777777" w:rsidR="00BE7A85" w:rsidRDefault="00EF75A9" w:rsidP="00BE7A85">
      <w:pPr>
        <w:pStyle w:val="ListParagraph"/>
        <w:numPr>
          <w:ilvl w:val="1"/>
          <w:numId w:val="12"/>
        </w:numPr>
        <w:rPr>
          <w:szCs w:val="22"/>
        </w:rPr>
      </w:pPr>
      <w:r w:rsidRPr="00BE7A85">
        <w:rPr>
          <w:szCs w:val="22"/>
        </w:rPr>
        <w:t>Before considering formal disciplinary proceedings, every effort will be made to resolve the matter informally.  This could include an informal conversation (notes will be taken that cover what was discussed), setting clear targets and expectations, monitoring progress over a reasonable time period and/or providing additional coaching or training.</w:t>
      </w:r>
    </w:p>
    <w:p w14:paraId="5337D27B" w14:textId="66EAB80C" w:rsidR="005B660F" w:rsidRPr="00BE7A85" w:rsidRDefault="00EF75A9" w:rsidP="00BE7A85">
      <w:pPr>
        <w:pStyle w:val="ListParagraph"/>
        <w:numPr>
          <w:ilvl w:val="1"/>
          <w:numId w:val="12"/>
        </w:numPr>
        <w:rPr>
          <w:szCs w:val="22"/>
        </w:rPr>
      </w:pPr>
      <w:r w:rsidRPr="00BE7A85">
        <w:rPr>
          <w:szCs w:val="22"/>
        </w:rPr>
        <w:t>Sometimes an informal discussion may not resolve the issue or be appropriate.  An informal resolution will not be used if:</w:t>
      </w:r>
    </w:p>
    <w:p w14:paraId="5337D27C" w14:textId="77777777" w:rsidR="005B660F" w:rsidRPr="00BE7A85" w:rsidRDefault="00EF75A9" w:rsidP="00BE7A85">
      <w:pPr>
        <w:pStyle w:val="ListParagraph"/>
        <w:numPr>
          <w:ilvl w:val="0"/>
          <w:numId w:val="13"/>
        </w:numPr>
        <w:pBdr>
          <w:top w:val="nil"/>
          <w:left w:val="nil"/>
          <w:bottom w:val="nil"/>
          <w:right w:val="nil"/>
          <w:between w:val="nil"/>
        </w:pBdr>
        <w:spacing w:after="0"/>
        <w:ind w:left="1491" w:hanging="357"/>
        <w:rPr>
          <w:color w:val="000000"/>
          <w:szCs w:val="22"/>
        </w:rPr>
      </w:pPr>
      <w:r w:rsidRPr="00BE7A85">
        <w:rPr>
          <w:color w:val="000000"/>
          <w:szCs w:val="22"/>
        </w:rPr>
        <w:t>The employee has not improved following a previous informal discussion or formal warning.</w:t>
      </w:r>
    </w:p>
    <w:p w14:paraId="5337D27D" w14:textId="77777777" w:rsidR="005B660F" w:rsidRDefault="00EF75A9" w:rsidP="00BE7A85">
      <w:pPr>
        <w:pStyle w:val="ListParagraph"/>
        <w:numPr>
          <w:ilvl w:val="0"/>
          <w:numId w:val="13"/>
        </w:numPr>
        <w:pBdr>
          <w:top w:val="nil"/>
          <w:left w:val="nil"/>
          <w:bottom w:val="nil"/>
          <w:right w:val="nil"/>
          <w:between w:val="nil"/>
        </w:pBdr>
        <w:ind w:left="1491" w:hanging="357"/>
        <w:rPr>
          <w:color w:val="000000"/>
          <w:szCs w:val="22"/>
        </w:rPr>
      </w:pPr>
      <w:r w:rsidRPr="00BE7A85">
        <w:rPr>
          <w:color w:val="000000"/>
          <w:szCs w:val="22"/>
        </w:rPr>
        <w:t>It is more appropriate to deal with the situation formally due to the potential seriousness of the issue.</w:t>
      </w:r>
    </w:p>
    <w:p w14:paraId="56813CBA" w14:textId="77777777" w:rsidR="00BE7A85" w:rsidRPr="00BE7A85" w:rsidRDefault="00BE7A85" w:rsidP="00BE7A85">
      <w:pPr>
        <w:pStyle w:val="ListParagraph"/>
        <w:pBdr>
          <w:top w:val="nil"/>
          <w:left w:val="nil"/>
          <w:bottom w:val="nil"/>
          <w:right w:val="nil"/>
          <w:between w:val="nil"/>
        </w:pBdr>
        <w:ind w:left="1491"/>
        <w:rPr>
          <w:color w:val="000000"/>
          <w:szCs w:val="22"/>
        </w:rPr>
      </w:pPr>
    </w:p>
    <w:p w14:paraId="5337D27E" w14:textId="260F8BFD" w:rsidR="005B660F" w:rsidRPr="00BE7A85" w:rsidRDefault="00EF75A9" w:rsidP="00BE7A85">
      <w:pPr>
        <w:pStyle w:val="ListParagraph"/>
        <w:numPr>
          <w:ilvl w:val="1"/>
          <w:numId w:val="12"/>
        </w:numPr>
        <w:rPr>
          <w:szCs w:val="22"/>
        </w:rPr>
      </w:pPr>
      <w:r w:rsidRPr="00BE7A85">
        <w:rPr>
          <w:szCs w:val="22"/>
        </w:rPr>
        <w:t>In this case, the relevant procedures outlined in the remainder of this policy will be applied.</w:t>
      </w:r>
    </w:p>
    <w:p w14:paraId="5337D27F" w14:textId="76E38C1B" w:rsidR="005B660F" w:rsidRDefault="00EF75A9" w:rsidP="00BE7A85">
      <w:pPr>
        <w:pStyle w:val="Heading2"/>
        <w:numPr>
          <w:ilvl w:val="0"/>
          <w:numId w:val="12"/>
        </w:numPr>
      </w:pPr>
      <w:bookmarkStart w:id="13" w:name="_Toc241062622"/>
      <w:r>
        <w:t>Investigation</w:t>
      </w:r>
      <w:bookmarkEnd w:id="13"/>
    </w:p>
    <w:p w14:paraId="53B368F4" w14:textId="77777777" w:rsidR="00DA5F8A" w:rsidRDefault="00EF75A9" w:rsidP="00DA5F8A">
      <w:pPr>
        <w:pStyle w:val="ListParagraph"/>
        <w:numPr>
          <w:ilvl w:val="1"/>
          <w:numId w:val="12"/>
        </w:numPr>
        <w:rPr>
          <w:szCs w:val="22"/>
        </w:rPr>
      </w:pPr>
      <w:r w:rsidRPr="00BE7A85">
        <w:rPr>
          <w:szCs w:val="22"/>
        </w:rPr>
        <w:t>Before formal action is considered, an appropriate person will carry out a full and fair investigation to establish the facts.  See the process in Appendix B.  If possible, the person investigating will not be involved in the matter, for example, as a witness.</w:t>
      </w:r>
    </w:p>
    <w:p w14:paraId="665439DA" w14:textId="77777777" w:rsidR="00DA5F8A" w:rsidRDefault="00EF75A9" w:rsidP="00DA5F8A">
      <w:pPr>
        <w:pStyle w:val="ListParagraph"/>
        <w:numPr>
          <w:ilvl w:val="1"/>
          <w:numId w:val="12"/>
        </w:numPr>
        <w:rPr>
          <w:szCs w:val="22"/>
        </w:rPr>
      </w:pPr>
      <w:r w:rsidRPr="00DA5F8A">
        <w:rPr>
          <w:szCs w:val="22"/>
        </w:rPr>
        <w:t>Depending on the issue, it may be necessary for a meeting to take place.  Investigation meetings are not formal, so you do not have the right to be accompanied.</w:t>
      </w:r>
    </w:p>
    <w:p w14:paraId="5337D282" w14:textId="4C54A53F" w:rsidR="005B660F" w:rsidRPr="00DA5F8A" w:rsidRDefault="00EF75A9" w:rsidP="00DA5F8A">
      <w:pPr>
        <w:pStyle w:val="ListParagraph"/>
        <w:numPr>
          <w:ilvl w:val="1"/>
          <w:numId w:val="12"/>
        </w:numPr>
        <w:rPr>
          <w:szCs w:val="22"/>
        </w:rPr>
      </w:pPr>
      <w:r w:rsidRPr="00DA5F8A">
        <w:rPr>
          <w:szCs w:val="22"/>
        </w:rPr>
        <w:t>When the investigation is complete, your manager will advise you if they are going to start a formal procedure to deal with any identified issues relating to conduct or performance.</w:t>
      </w:r>
    </w:p>
    <w:p w14:paraId="5337D283" w14:textId="2DABDF53" w:rsidR="005B660F" w:rsidRDefault="00EF75A9" w:rsidP="00DA5F8A">
      <w:pPr>
        <w:pStyle w:val="Heading2"/>
        <w:numPr>
          <w:ilvl w:val="0"/>
          <w:numId w:val="12"/>
        </w:numPr>
      </w:pPr>
      <w:bookmarkStart w:id="14" w:name="_Toc241062623"/>
      <w:r>
        <w:lastRenderedPageBreak/>
        <w:t>Suspension from work</w:t>
      </w:r>
      <w:bookmarkEnd w:id="14"/>
    </w:p>
    <w:p w14:paraId="5337D284" w14:textId="78CB3B47" w:rsidR="005B660F" w:rsidRPr="00DA5F8A" w:rsidRDefault="00EF75A9" w:rsidP="00DA5F8A">
      <w:pPr>
        <w:pStyle w:val="ListParagraph"/>
        <w:numPr>
          <w:ilvl w:val="1"/>
          <w:numId w:val="12"/>
        </w:numPr>
        <w:rPr>
          <w:szCs w:val="22"/>
        </w:rPr>
      </w:pPr>
      <w:bookmarkStart w:id="15" w:name="_heading=h.gnwnoen4m1tz" w:colFirst="0" w:colLast="0"/>
      <w:bookmarkEnd w:id="15"/>
      <w:r w:rsidRPr="00DA5F8A">
        <w:rPr>
          <w:szCs w:val="22"/>
        </w:rPr>
        <w:t>It may be appropriate to suspend the employee whilst an investigation takes place.  Suspension will only be considered if there is a serious allegation of misconduct and one or more of the following apply:</w:t>
      </w:r>
    </w:p>
    <w:p w14:paraId="5337D285" w14:textId="77777777" w:rsidR="005B660F" w:rsidRPr="00DA5F8A" w:rsidRDefault="00EF75A9" w:rsidP="00DA5F8A">
      <w:pPr>
        <w:pStyle w:val="ListParagraph"/>
        <w:numPr>
          <w:ilvl w:val="0"/>
          <w:numId w:val="15"/>
        </w:numPr>
        <w:pBdr>
          <w:top w:val="nil"/>
          <w:left w:val="nil"/>
          <w:bottom w:val="nil"/>
          <w:right w:val="nil"/>
          <w:between w:val="nil"/>
        </w:pBdr>
        <w:spacing w:after="0"/>
        <w:ind w:left="1491" w:hanging="357"/>
        <w:rPr>
          <w:color w:val="000000"/>
          <w:szCs w:val="22"/>
        </w:rPr>
      </w:pPr>
      <w:r w:rsidRPr="00DA5F8A">
        <w:rPr>
          <w:color w:val="000000"/>
          <w:szCs w:val="22"/>
        </w:rPr>
        <w:t>Working relationships have broken down.</w:t>
      </w:r>
    </w:p>
    <w:p w14:paraId="5337D286" w14:textId="77777777" w:rsidR="005B660F" w:rsidRPr="00DA5F8A" w:rsidRDefault="00EF75A9" w:rsidP="00DA5F8A">
      <w:pPr>
        <w:pStyle w:val="ListParagraph"/>
        <w:numPr>
          <w:ilvl w:val="0"/>
          <w:numId w:val="15"/>
        </w:numPr>
        <w:pBdr>
          <w:top w:val="nil"/>
          <w:left w:val="nil"/>
          <w:bottom w:val="nil"/>
          <w:right w:val="nil"/>
          <w:between w:val="nil"/>
        </w:pBdr>
        <w:spacing w:after="0"/>
        <w:ind w:left="1491" w:hanging="357"/>
        <w:rPr>
          <w:color w:val="000000"/>
          <w:szCs w:val="22"/>
        </w:rPr>
      </w:pPr>
      <w:r w:rsidRPr="00DA5F8A">
        <w:rPr>
          <w:color w:val="000000"/>
          <w:szCs w:val="22"/>
        </w:rPr>
        <w:t>There is a risk that the employee could influence the investigation.</w:t>
      </w:r>
    </w:p>
    <w:p w14:paraId="5337D287" w14:textId="77777777" w:rsidR="005B660F" w:rsidRPr="00DA5F8A" w:rsidRDefault="00EF75A9" w:rsidP="00DA5F8A">
      <w:pPr>
        <w:pStyle w:val="ListParagraph"/>
        <w:numPr>
          <w:ilvl w:val="0"/>
          <w:numId w:val="15"/>
        </w:numPr>
        <w:pBdr>
          <w:top w:val="nil"/>
          <w:left w:val="nil"/>
          <w:bottom w:val="nil"/>
          <w:right w:val="nil"/>
          <w:between w:val="nil"/>
        </w:pBdr>
        <w:spacing w:after="0"/>
        <w:ind w:left="1491" w:hanging="357"/>
        <w:rPr>
          <w:color w:val="000000"/>
          <w:szCs w:val="22"/>
        </w:rPr>
      </w:pPr>
      <w:r w:rsidRPr="00DA5F8A">
        <w:rPr>
          <w:color w:val="000000"/>
          <w:szCs w:val="22"/>
        </w:rPr>
        <w:t>There is a risk to other colleagues, property, members and/or the general public.</w:t>
      </w:r>
    </w:p>
    <w:p w14:paraId="2A93E355" w14:textId="3B8AED54" w:rsidR="00DA5F8A" w:rsidRPr="00CB0897" w:rsidRDefault="00EF75A9" w:rsidP="00DA5F8A">
      <w:pPr>
        <w:pStyle w:val="ListParagraph"/>
        <w:numPr>
          <w:ilvl w:val="0"/>
          <w:numId w:val="15"/>
        </w:numPr>
        <w:pBdr>
          <w:top w:val="nil"/>
          <w:left w:val="nil"/>
          <w:bottom w:val="nil"/>
          <w:right w:val="nil"/>
          <w:between w:val="nil"/>
        </w:pBdr>
        <w:ind w:left="1491" w:hanging="357"/>
        <w:rPr>
          <w:color w:val="000000"/>
          <w:szCs w:val="22"/>
        </w:rPr>
      </w:pPr>
      <w:r w:rsidRPr="00DA5F8A">
        <w:rPr>
          <w:color w:val="000000"/>
          <w:szCs w:val="22"/>
        </w:rPr>
        <w:t>The employee is the subject of criminal proceedings that may affect their ability to do their job.</w:t>
      </w:r>
    </w:p>
    <w:p w14:paraId="2233BEFF" w14:textId="77777777" w:rsidR="00DA5F8A" w:rsidRDefault="00EF75A9" w:rsidP="00DA5F8A">
      <w:pPr>
        <w:pStyle w:val="ListParagraph"/>
        <w:numPr>
          <w:ilvl w:val="1"/>
          <w:numId w:val="12"/>
        </w:numPr>
        <w:rPr>
          <w:szCs w:val="22"/>
        </w:rPr>
      </w:pPr>
      <w:r w:rsidRPr="00DA5F8A">
        <w:rPr>
          <w:szCs w:val="22"/>
        </w:rPr>
        <w:t>Alternative options will be considered before suspension. This might include a transfer to another role if this is practical and appropriate.</w:t>
      </w:r>
    </w:p>
    <w:p w14:paraId="5337D28A" w14:textId="3CA85E3B" w:rsidR="005B660F" w:rsidRPr="00DA5F8A" w:rsidRDefault="00EF75A9" w:rsidP="00DA5F8A">
      <w:pPr>
        <w:pStyle w:val="ListParagraph"/>
        <w:numPr>
          <w:ilvl w:val="1"/>
          <w:numId w:val="12"/>
        </w:numPr>
        <w:rPr>
          <w:szCs w:val="22"/>
        </w:rPr>
      </w:pPr>
      <w:r w:rsidRPr="00DA5F8A">
        <w:rPr>
          <w:szCs w:val="22"/>
        </w:rPr>
        <w:t>Suspension during an investigation does not indicate a disciplinary decision or suggest that you are believed to be guilty.  Therefore:</w:t>
      </w:r>
    </w:p>
    <w:p w14:paraId="5337D28B" w14:textId="77777777" w:rsidR="005B660F" w:rsidRPr="00DA5F8A" w:rsidRDefault="00EF75A9" w:rsidP="00DA5F8A">
      <w:pPr>
        <w:pStyle w:val="ListParagraph"/>
        <w:numPr>
          <w:ilvl w:val="0"/>
          <w:numId w:val="17"/>
        </w:numPr>
        <w:pBdr>
          <w:top w:val="nil"/>
          <w:left w:val="nil"/>
          <w:bottom w:val="nil"/>
          <w:right w:val="nil"/>
          <w:between w:val="nil"/>
        </w:pBdr>
        <w:spacing w:after="0"/>
        <w:ind w:left="1491" w:hanging="357"/>
        <w:rPr>
          <w:color w:val="000000"/>
          <w:szCs w:val="22"/>
        </w:rPr>
      </w:pPr>
      <w:r w:rsidRPr="00DA5F8A">
        <w:rPr>
          <w:color w:val="000000"/>
          <w:szCs w:val="22"/>
        </w:rPr>
        <w:t>The employee will remain on full contractual pay during a suspension.</w:t>
      </w:r>
    </w:p>
    <w:p w14:paraId="5337D28C" w14:textId="1B69BE37" w:rsidR="005B660F" w:rsidRPr="00DA5F8A" w:rsidRDefault="001A0D12" w:rsidP="00DA5F8A">
      <w:pPr>
        <w:pStyle w:val="ListParagraph"/>
        <w:numPr>
          <w:ilvl w:val="0"/>
          <w:numId w:val="17"/>
        </w:numPr>
        <w:pBdr>
          <w:top w:val="nil"/>
          <w:left w:val="nil"/>
          <w:bottom w:val="nil"/>
          <w:right w:val="nil"/>
          <w:between w:val="nil"/>
        </w:pBdr>
        <w:spacing w:after="0"/>
        <w:ind w:left="1491" w:hanging="357"/>
        <w:rPr>
          <w:color w:val="000000"/>
          <w:szCs w:val="22"/>
        </w:rPr>
      </w:pPr>
      <w:r w:rsidRPr="00F77641">
        <w:rPr>
          <w:rFonts w:eastAsia="Calibri" w:cs="Calibri"/>
          <w:b/>
          <w:bCs/>
          <w:i/>
          <w:iCs/>
          <w:color w:val="00B050"/>
        </w:rPr>
        <w:t>[Insert your organisation's name]</w:t>
      </w:r>
      <w:r w:rsidR="00EF75A9" w:rsidRPr="00DA5F8A">
        <w:rPr>
          <w:color w:val="000000"/>
          <w:szCs w:val="22"/>
        </w:rPr>
        <w:t xml:space="preserve"> will keep any periods of suspension as brief as possible.</w:t>
      </w:r>
    </w:p>
    <w:p w14:paraId="5337D28D" w14:textId="77777777" w:rsidR="005B660F" w:rsidRPr="00DA5F8A" w:rsidRDefault="00EF75A9" w:rsidP="00DA5F8A">
      <w:pPr>
        <w:pStyle w:val="ListParagraph"/>
        <w:numPr>
          <w:ilvl w:val="0"/>
          <w:numId w:val="17"/>
        </w:numPr>
        <w:pBdr>
          <w:top w:val="nil"/>
          <w:left w:val="nil"/>
          <w:bottom w:val="nil"/>
          <w:right w:val="nil"/>
          <w:between w:val="nil"/>
        </w:pBdr>
        <w:spacing w:after="0"/>
        <w:ind w:left="1491" w:hanging="357"/>
        <w:rPr>
          <w:color w:val="000000"/>
          <w:szCs w:val="22"/>
        </w:rPr>
      </w:pPr>
      <w:r w:rsidRPr="00DA5F8A">
        <w:rPr>
          <w:color w:val="000000"/>
          <w:szCs w:val="22"/>
        </w:rPr>
        <w:t>The investigating manager can lift the suspension at any time, and they will review it regularly throughout the disciplinary process.</w:t>
      </w:r>
    </w:p>
    <w:p w14:paraId="5337D28E" w14:textId="77777777" w:rsidR="005B660F" w:rsidRPr="00DA5F8A" w:rsidRDefault="00EF75A9" w:rsidP="00DA5F8A">
      <w:pPr>
        <w:pStyle w:val="ListParagraph"/>
        <w:numPr>
          <w:ilvl w:val="0"/>
          <w:numId w:val="17"/>
        </w:numPr>
        <w:pBdr>
          <w:top w:val="nil"/>
          <w:left w:val="nil"/>
          <w:bottom w:val="nil"/>
          <w:right w:val="nil"/>
          <w:between w:val="nil"/>
        </w:pBdr>
        <w:ind w:left="1491" w:hanging="357"/>
        <w:rPr>
          <w:color w:val="000000"/>
          <w:szCs w:val="22"/>
        </w:rPr>
      </w:pPr>
      <w:r w:rsidRPr="00DA5F8A">
        <w:rPr>
          <w:color w:val="000000"/>
          <w:szCs w:val="22"/>
        </w:rPr>
        <w:t>The employee should return to work if it is no longer appropriate to be suspended following an investigation and/or disciplinary meeting.</w:t>
      </w:r>
    </w:p>
    <w:p w14:paraId="5337D28F" w14:textId="3971CB64" w:rsidR="005B660F" w:rsidRDefault="00EF75A9" w:rsidP="00DA5F8A">
      <w:pPr>
        <w:pStyle w:val="Heading2"/>
        <w:numPr>
          <w:ilvl w:val="0"/>
          <w:numId w:val="12"/>
        </w:numPr>
      </w:pPr>
      <w:bookmarkStart w:id="16" w:name="_Toc241062624"/>
      <w:r>
        <w:t>Disciplinary Procedure</w:t>
      </w:r>
      <w:r w:rsidR="005546FC">
        <w:t xml:space="preserve"> (Misconduct)</w:t>
      </w:r>
      <w:bookmarkEnd w:id="16"/>
    </w:p>
    <w:p w14:paraId="3A5F0F23" w14:textId="4BFA3C7A" w:rsidR="005546FC" w:rsidRDefault="005546FC" w:rsidP="00DA5F8A">
      <w:pPr>
        <w:pStyle w:val="ListParagraph"/>
        <w:numPr>
          <w:ilvl w:val="1"/>
          <w:numId w:val="12"/>
        </w:numPr>
        <w:ind w:left="924" w:hanging="567"/>
        <w:rPr>
          <w:szCs w:val="22"/>
        </w:rPr>
      </w:pPr>
      <w:r w:rsidRPr="005546FC">
        <w:rPr>
          <w:szCs w:val="22"/>
        </w:rPr>
        <w:t>This procedure applies where the investigation has identified a potential conduct concern. It is distinct from the Capability Procedure at Section 11, which applies to performance.</w:t>
      </w:r>
    </w:p>
    <w:p w14:paraId="1E25BF95" w14:textId="666E8E89" w:rsidR="00DA5F8A" w:rsidRDefault="00EF75A9" w:rsidP="00DA5F8A">
      <w:pPr>
        <w:pStyle w:val="ListParagraph"/>
        <w:numPr>
          <w:ilvl w:val="1"/>
          <w:numId w:val="12"/>
        </w:numPr>
        <w:ind w:left="924" w:hanging="567"/>
        <w:rPr>
          <w:szCs w:val="22"/>
        </w:rPr>
      </w:pPr>
      <w:r w:rsidRPr="00DA5F8A">
        <w:rPr>
          <w:szCs w:val="22"/>
        </w:rPr>
        <w:t>If, following investigation, we decide to start a formal disciplinary process, you will be informed of the allegations in writing and invited to a meeting to discuss the matter.  See the process in Appendix C.</w:t>
      </w:r>
    </w:p>
    <w:p w14:paraId="67B80C92" w14:textId="77777777" w:rsidR="00DA5F8A" w:rsidRDefault="00EF75A9" w:rsidP="00DA5F8A">
      <w:pPr>
        <w:pStyle w:val="ListParagraph"/>
        <w:numPr>
          <w:ilvl w:val="1"/>
          <w:numId w:val="12"/>
        </w:numPr>
        <w:ind w:left="924" w:hanging="567"/>
        <w:rPr>
          <w:szCs w:val="22"/>
        </w:rPr>
      </w:pPr>
      <w:r w:rsidRPr="00DA5F8A">
        <w:rPr>
          <w:szCs w:val="22"/>
        </w:rPr>
        <w:t>The line manager will normally conduct the disciplinary hearing unless this is inappropriate, in which case alternative options will be considered.</w:t>
      </w:r>
    </w:p>
    <w:p w14:paraId="5337D292" w14:textId="73FA6315" w:rsidR="005B660F" w:rsidRPr="00DA5F8A" w:rsidRDefault="00EF75A9" w:rsidP="00DA5F8A">
      <w:pPr>
        <w:pStyle w:val="ListParagraph"/>
        <w:numPr>
          <w:ilvl w:val="1"/>
          <w:numId w:val="12"/>
        </w:numPr>
        <w:ind w:left="924" w:hanging="567"/>
        <w:rPr>
          <w:szCs w:val="22"/>
        </w:rPr>
      </w:pPr>
      <w:r w:rsidRPr="00DA5F8A">
        <w:rPr>
          <w:szCs w:val="22"/>
        </w:rPr>
        <w:t>The employee has the right to be accompanied by a work colleague, or other appropriate adult, at the formal meeting. Prior to the meeting, the employee should inform the disciplinary manager who will be accompanying them.</w:t>
      </w:r>
    </w:p>
    <w:p w14:paraId="5337D293" w14:textId="77777777" w:rsidR="005B660F" w:rsidRPr="00DA5F8A" w:rsidRDefault="00EF75A9" w:rsidP="00DA5F8A">
      <w:pPr>
        <w:pStyle w:val="ListParagraph"/>
        <w:numPr>
          <w:ilvl w:val="0"/>
          <w:numId w:val="18"/>
        </w:numPr>
        <w:pBdr>
          <w:top w:val="nil"/>
          <w:left w:val="nil"/>
          <w:bottom w:val="nil"/>
          <w:right w:val="nil"/>
          <w:between w:val="nil"/>
        </w:pBdr>
        <w:spacing w:after="0"/>
        <w:ind w:left="1491" w:hanging="357"/>
        <w:rPr>
          <w:color w:val="000000"/>
          <w:szCs w:val="22"/>
        </w:rPr>
      </w:pPr>
      <w:r w:rsidRPr="00DA5F8A">
        <w:rPr>
          <w:color w:val="000000"/>
          <w:szCs w:val="22"/>
        </w:rPr>
        <w:t>The employee will receive an invitation letter to the formal meeting, including:</w:t>
      </w:r>
    </w:p>
    <w:p w14:paraId="5337D294" w14:textId="5D94850E" w:rsidR="005B660F" w:rsidRPr="00DA5F8A" w:rsidRDefault="00EF75A9" w:rsidP="00DA5F8A">
      <w:pPr>
        <w:pStyle w:val="ListParagraph"/>
        <w:numPr>
          <w:ilvl w:val="0"/>
          <w:numId w:val="18"/>
        </w:numPr>
        <w:pBdr>
          <w:top w:val="nil"/>
          <w:left w:val="nil"/>
          <w:bottom w:val="nil"/>
          <w:right w:val="nil"/>
          <w:between w:val="nil"/>
        </w:pBdr>
        <w:spacing w:after="0"/>
        <w:ind w:left="1491" w:hanging="357"/>
        <w:rPr>
          <w:color w:val="000000"/>
          <w:szCs w:val="22"/>
        </w:rPr>
      </w:pPr>
      <w:r w:rsidRPr="00DA5F8A">
        <w:rPr>
          <w:color w:val="000000"/>
          <w:szCs w:val="22"/>
        </w:rPr>
        <w:t>Information about the alleged misconduct;</w:t>
      </w:r>
    </w:p>
    <w:p w14:paraId="5337D295" w14:textId="77777777" w:rsidR="005B660F" w:rsidRPr="00DA5F8A" w:rsidRDefault="00EF75A9" w:rsidP="00DA5F8A">
      <w:pPr>
        <w:pStyle w:val="ListParagraph"/>
        <w:numPr>
          <w:ilvl w:val="0"/>
          <w:numId w:val="18"/>
        </w:numPr>
        <w:pBdr>
          <w:top w:val="nil"/>
          <w:left w:val="nil"/>
          <w:bottom w:val="nil"/>
          <w:right w:val="nil"/>
          <w:between w:val="nil"/>
        </w:pBdr>
        <w:spacing w:after="0"/>
        <w:ind w:left="1491" w:hanging="357"/>
        <w:rPr>
          <w:color w:val="000000"/>
          <w:szCs w:val="22"/>
        </w:rPr>
      </w:pPr>
      <w:r w:rsidRPr="00DA5F8A">
        <w:rPr>
          <w:color w:val="000000"/>
          <w:szCs w:val="22"/>
        </w:rPr>
        <w:t>Copies of any written evidence, including witness statements;</w:t>
      </w:r>
    </w:p>
    <w:p w14:paraId="5337D296" w14:textId="77777777" w:rsidR="005B660F" w:rsidRPr="00DA5F8A" w:rsidRDefault="00EF75A9" w:rsidP="00DA5F8A">
      <w:pPr>
        <w:pStyle w:val="ListParagraph"/>
        <w:numPr>
          <w:ilvl w:val="0"/>
          <w:numId w:val="18"/>
        </w:numPr>
        <w:pBdr>
          <w:top w:val="nil"/>
          <w:left w:val="nil"/>
          <w:bottom w:val="nil"/>
          <w:right w:val="nil"/>
          <w:between w:val="nil"/>
        </w:pBdr>
        <w:spacing w:after="0"/>
        <w:ind w:left="1491" w:hanging="357"/>
        <w:rPr>
          <w:color w:val="000000"/>
          <w:szCs w:val="22"/>
        </w:rPr>
      </w:pPr>
      <w:r w:rsidRPr="00DA5F8A">
        <w:rPr>
          <w:color w:val="000000"/>
          <w:szCs w:val="22"/>
        </w:rPr>
        <w:t>Details of the time and venue for the meeting;</w:t>
      </w:r>
    </w:p>
    <w:p w14:paraId="5337D297" w14:textId="77777777" w:rsidR="005B660F" w:rsidRDefault="00EF75A9" w:rsidP="00DA5F8A">
      <w:pPr>
        <w:pStyle w:val="ListParagraph"/>
        <w:numPr>
          <w:ilvl w:val="0"/>
          <w:numId w:val="18"/>
        </w:numPr>
        <w:pBdr>
          <w:top w:val="nil"/>
          <w:left w:val="nil"/>
          <w:bottom w:val="nil"/>
          <w:right w:val="nil"/>
          <w:between w:val="nil"/>
        </w:pBdr>
        <w:ind w:left="1491" w:hanging="357"/>
        <w:rPr>
          <w:color w:val="000000"/>
          <w:szCs w:val="22"/>
        </w:rPr>
      </w:pPr>
      <w:r w:rsidRPr="00DA5F8A">
        <w:rPr>
          <w:color w:val="000000"/>
          <w:szCs w:val="22"/>
        </w:rPr>
        <w:t>A copy of this policy.</w:t>
      </w:r>
    </w:p>
    <w:p w14:paraId="448FC875" w14:textId="77777777" w:rsidR="00DA5F8A" w:rsidRPr="00DA5F8A" w:rsidRDefault="00DA5F8A" w:rsidP="00DA5F8A">
      <w:pPr>
        <w:pStyle w:val="ListParagraph"/>
        <w:pBdr>
          <w:top w:val="nil"/>
          <w:left w:val="nil"/>
          <w:bottom w:val="nil"/>
          <w:right w:val="nil"/>
          <w:between w:val="nil"/>
        </w:pBdr>
        <w:ind w:left="1491"/>
        <w:rPr>
          <w:color w:val="000000"/>
          <w:szCs w:val="22"/>
        </w:rPr>
      </w:pPr>
    </w:p>
    <w:p w14:paraId="0E232D52" w14:textId="77777777" w:rsidR="00DA5F8A" w:rsidRDefault="00EF75A9" w:rsidP="00DA5F8A">
      <w:pPr>
        <w:pStyle w:val="ListParagraph"/>
        <w:numPr>
          <w:ilvl w:val="1"/>
          <w:numId w:val="12"/>
        </w:numPr>
        <w:ind w:left="924" w:hanging="567"/>
        <w:rPr>
          <w:szCs w:val="22"/>
        </w:rPr>
      </w:pPr>
      <w:r w:rsidRPr="00DA5F8A">
        <w:rPr>
          <w:szCs w:val="22"/>
        </w:rPr>
        <w:t>The letter will inform the employee of their right to be accompanied and explain the possible outcomes, such as a potential warning or dismissal.  During the meeting, the employee can respond to the case and present their own evidence.</w:t>
      </w:r>
    </w:p>
    <w:p w14:paraId="41A4162D" w14:textId="77777777" w:rsidR="00DA5F8A" w:rsidRDefault="00EF75A9" w:rsidP="00DA5F8A">
      <w:pPr>
        <w:pStyle w:val="ListParagraph"/>
        <w:numPr>
          <w:ilvl w:val="1"/>
          <w:numId w:val="12"/>
        </w:numPr>
        <w:ind w:left="924" w:hanging="567"/>
        <w:rPr>
          <w:szCs w:val="22"/>
        </w:rPr>
      </w:pPr>
      <w:r w:rsidRPr="00DA5F8A">
        <w:rPr>
          <w:szCs w:val="22"/>
        </w:rPr>
        <w:t>After the meeting has explored the issue and evidence, the manager will adjourn it for a reasonable amount of time before making a decision. This allows the manager to properly consider the evidence and anything new that’s been raised during the meeting.</w:t>
      </w:r>
    </w:p>
    <w:p w14:paraId="2983A86A" w14:textId="77777777" w:rsidR="00DA5F8A" w:rsidRDefault="00EF75A9" w:rsidP="00DA5F8A">
      <w:pPr>
        <w:pStyle w:val="ListParagraph"/>
        <w:numPr>
          <w:ilvl w:val="1"/>
          <w:numId w:val="12"/>
        </w:numPr>
        <w:ind w:left="924" w:hanging="567"/>
        <w:rPr>
          <w:szCs w:val="22"/>
        </w:rPr>
      </w:pPr>
      <w:r w:rsidRPr="00DA5F8A">
        <w:rPr>
          <w:szCs w:val="22"/>
        </w:rPr>
        <w:lastRenderedPageBreak/>
        <w:t>The disciplinary manager will decide whether the allegations are founded on the balance of probabilities. The employee will be notified of the outcome in writing within 5 working days.</w:t>
      </w:r>
    </w:p>
    <w:p w14:paraId="5F06C520" w14:textId="77777777" w:rsidR="00DA5F8A" w:rsidRDefault="00EF75A9" w:rsidP="00DA5F8A">
      <w:pPr>
        <w:pStyle w:val="ListParagraph"/>
        <w:numPr>
          <w:ilvl w:val="1"/>
          <w:numId w:val="12"/>
        </w:numPr>
        <w:ind w:left="924" w:hanging="567"/>
        <w:rPr>
          <w:szCs w:val="22"/>
        </w:rPr>
      </w:pPr>
      <w:r w:rsidRPr="00DA5F8A">
        <w:rPr>
          <w:szCs w:val="22"/>
        </w:rPr>
        <w:t>Any disciplinary action taken will depend on the issue, will consider other relevant circumstances, and could include one or more of the outcomes in Appendix D.</w:t>
      </w:r>
    </w:p>
    <w:p w14:paraId="4D4ED6C6" w14:textId="77777777" w:rsidR="00DA5F8A" w:rsidRDefault="00EF75A9" w:rsidP="00DA5F8A">
      <w:pPr>
        <w:pStyle w:val="ListParagraph"/>
        <w:numPr>
          <w:ilvl w:val="1"/>
          <w:numId w:val="12"/>
        </w:numPr>
        <w:ind w:left="924" w:hanging="567"/>
        <w:rPr>
          <w:szCs w:val="22"/>
        </w:rPr>
      </w:pPr>
      <w:r w:rsidRPr="00DA5F8A">
        <w:rPr>
          <w:szCs w:val="22"/>
        </w:rPr>
        <w:t>Where a warning is issued, further disciplinary action (up to and including dismissal) may be taken following an investigation if the same or similar issue occurs again while the warning remains active or if performance/conduct does not improve within the set period.</w:t>
      </w:r>
    </w:p>
    <w:p w14:paraId="5337D29D" w14:textId="63C9BC6F" w:rsidR="005B660F" w:rsidRDefault="00EF75A9" w:rsidP="00DA5F8A">
      <w:pPr>
        <w:pStyle w:val="ListParagraph"/>
        <w:numPr>
          <w:ilvl w:val="1"/>
          <w:numId w:val="12"/>
        </w:numPr>
        <w:ind w:left="924" w:hanging="567"/>
        <w:rPr>
          <w:szCs w:val="22"/>
        </w:rPr>
      </w:pPr>
      <w:r w:rsidRPr="00DA5F8A">
        <w:rPr>
          <w:szCs w:val="22"/>
        </w:rPr>
        <w:t>The disciplinary manager will make you aware of your right to appeal against any disciplinary action.</w:t>
      </w:r>
    </w:p>
    <w:p w14:paraId="0B17815C" w14:textId="77777777" w:rsidR="00590A3E" w:rsidRDefault="00590A3E" w:rsidP="00590A3E">
      <w:pPr>
        <w:pStyle w:val="ListParagraph"/>
        <w:ind w:left="924"/>
        <w:rPr>
          <w:szCs w:val="22"/>
        </w:rPr>
      </w:pPr>
    </w:p>
    <w:p w14:paraId="5F1D7027" w14:textId="7F83DC60" w:rsidR="00590A3E" w:rsidRPr="00590A3E" w:rsidRDefault="005546FC" w:rsidP="00590A3E">
      <w:pPr>
        <w:pStyle w:val="ListParagraph"/>
        <w:numPr>
          <w:ilvl w:val="0"/>
          <w:numId w:val="12"/>
        </w:numPr>
        <w:rPr>
          <w:rFonts w:ascii="Calibri Light" w:hAnsi="Calibri Light"/>
          <w:b/>
          <w:bCs/>
          <w:color w:val="2F5496" w:themeColor="accent1" w:themeShade="BF"/>
          <w:sz w:val="28"/>
          <w:szCs w:val="28"/>
        </w:rPr>
      </w:pPr>
      <w:r w:rsidRPr="005546FC">
        <w:rPr>
          <w:rFonts w:ascii="Calibri Light" w:hAnsi="Calibri Light"/>
          <w:b/>
          <w:bCs/>
          <w:color w:val="2F5496" w:themeColor="accent1" w:themeShade="BF"/>
          <w:sz w:val="28"/>
          <w:szCs w:val="28"/>
        </w:rPr>
        <w:t>Capability Procedure (Performance)</w:t>
      </w:r>
    </w:p>
    <w:p w14:paraId="2783043A" w14:textId="741D7451" w:rsidR="00590A3E" w:rsidRDefault="00FE5C49" w:rsidP="00590A3E">
      <w:pPr>
        <w:pStyle w:val="ListParagraph"/>
        <w:numPr>
          <w:ilvl w:val="1"/>
          <w:numId w:val="12"/>
        </w:numPr>
        <w:ind w:left="924" w:hanging="567"/>
        <w:rPr>
          <w:szCs w:val="22"/>
        </w:rPr>
      </w:pPr>
      <w:r w:rsidRPr="00FE5C49">
        <w:rPr>
          <w:szCs w:val="22"/>
        </w:rPr>
        <w:t>This procedure applies where an employee is genuinely unable to meet the required standards of performance. It is separate from the disciplinary procedure and focuses on support and improvement rather than punishment.</w:t>
      </w:r>
      <w:r>
        <w:rPr>
          <w:szCs w:val="22"/>
        </w:rPr>
        <w:t xml:space="preserve"> </w:t>
      </w:r>
    </w:p>
    <w:p w14:paraId="5279488F" w14:textId="77777777" w:rsidR="00FE5C49" w:rsidRDefault="00FE5C49" w:rsidP="00FE5C49">
      <w:pPr>
        <w:pStyle w:val="ListParagraph"/>
        <w:numPr>
          <w:ilvl w:val="1"/>
          <w:numId w:val="12"/>
        </w:numPr>
        <w:ind w:left="924" w:hanging="567"/>
        <w:rPr>
          <w:szCs w:val="22"/>
        </w:rPr>
      </w:pPr>
      <w:r w:rsidRPr="00FE5C49">
        <w:rPr>
          <w:szCs w:val="22"/>
        </w:rPr>
        <w:t>Important: Managers must first be satisfied that the performance concern is not primarily the result of misconduct (e.g. a deliberate failure to perform). If it is, the Disciplinary Procedure at Section 10 should be used instead. If there is any element of health-related incapacity, Section 12 of this policy must also be considered.</w:t>
      </w:r>
    </w:p>
    <w:p w14:paraId="54B197C3" w14:textId="77777777" w:rsidR="00FE5C49" w:rsidRDefault="00FE5C49" w:rsidP="00FE5C49">
      <w:pPr>
        <w:pStyle w:val="ListParagraph"/>
        <w:numPr>
          <w:ilvl w:val="1"/>
          <w:numId w:val="12"/>
        </w:numPr>
        <w:ind w:left="924" w:hanging="567"/>
        <w:rPr>
          <w:szCs w:val="22"/>
        </w:rPr>
      </w:pPr>
      <w:r w:rsidRPr="00FE5C49">
        <w:rPr>
          <w:szCs w:val="22"/>
        </w:rPr>
        <w:t>Before initiating the formal capability procedure, the manager must be satisfied that:</w:t>
      </w:r>
    </w:p>
    <w:p w14:paraId="4E2FC2FB" w14:textId="77777777" w:rsidR="00FE5C49" w:rsidRDefault="00FE5C49" w:rsidP="00FE5C49">
      <w:pPr>
        <w:pStyle w:val="ListParagraph"/>
        <w:numPr>
          <w:ilvl w:val="2"/>
          <w:numId w:val="12"/>
        </w:numPr>
        <w:rPr>
          <w:szCs w:val="22"/>
        </w:rPr>
      </w:pPr>
      <w:r w:rsidRPr="00FE5C49">
        <w:rPr>
          <w:szCs w:val="22"/>
        </w:rPr>
        <w:t>the employee has been made aware of the required standards and what is expected of them in clear, specific terms;</w:t>
      </w:r>
    </w:p>
    <w:p w14:paraId="4C6544BF" w14:textId="77777777" w:rsidR="00FE5C49" w:rsidRDefault="00FE5C49" w:rsidP="00FE5C49">
      <w:pPr>
        <w:pStyle w:val="ListParagraph"/>
        <w:numPr>
          <w:ilvl w:val="2"/>
          <w:numId w:val="12"/>
        </w:numPr>
        <w:rPr>
          <w:szCs w:val="22"/>
        </w:rPr>
      </w:pPr>
      <w:r w:rsidRPr="00FE5C49">
        <w:rPr>
          <w:szCs w:val="22"/>
        </w:rPr>
        <w:t>the employee has been given reasonable support, including training, coaching, or adjusted targets where appropriate;</w:t>
      </w:r>
    </w:p>
    <w:p w14:paraId="16D1B71C" w14:textId="77777777" w:rsidR="00FE5C49" w:rsidRDefault="00FE5C49" w:rsidP="00FE5C49">
      <w:pPr>
        <w:pStyle w:val="ListParagraph"/>
        <w:numPr>
          <w:ilvl w:val="2"/>
          <w:numId w:val="12"/>
        </w:numPr>
        <w:rPr>
          <w:szCs w:val="22"/>
        </w:rPr>
      </w:pPr>
      <w:r w:rsidRPr="00FE5C49">
        <w:rPr>
          <w:szCs w:val="22"/>
        </w:rPr>
        <w:t>the employee has been given a reasonable opportunity to improve; and</w:t>
      </w:r>
    </w:p>
    <w:p w14:paraId="40DFA962" w14:textId="6A3226AB" w:rsidR="00FE5C49" w:rsidRDefault="00FE5C49" w:rsidP="00FE5C49">
      <w:pPr>
        <w:pStyle w:val="ListParagraph"/>
        <w:numPr>
          <w:ilvl w:val="2"/>
          <w:numId w:val="12"/>
        </w:numPr>
        <w:rPr>
          <w:szCs w:val="22"/>
        </w:rPr>
      </w:pPr>
      <w:r w:rsidRPr="00FE5C49">
        <w:rPr>
          <w:szCs w:val="22"/>
        </w:rPr>
        <w:t>there are no underlying health, disability, or personal circumstances that may be contributing to the performance concerns (see Section 12).</w:t>
      </w:r>
    </w:p>
    <w:p w14:paraId="700B147A" w14:textId="16FE1BD5" w:rsidR="00FE5C49" w:rsidRPr="00526E3D" w:rsidRDefault="00FE5C49" w:rsidP="00526E3D">
      <w:pPr>
        <w:pStyle w:val="ListParagraph"/>
        <w:numPr>
          <w:ilvl w:val="1"/>
          <w:numId w:val="12"/>
        </w:numPr>
        <w:rPr>
          <w:szCs w:val="22"/>
        </w:rPr>
      </w:pPr>
      <w:r w:rsidRPr="00526E3D">
        <w:rPr>
          <w:szCs w:val="22"/>
        </w:rPr>
        <w:t>Where informal support has not resulted in sufficient improvement, or where the performance concern is serious enough to warrant immediate formal action, the following staged process will apply:</w:t>
      </w:r>
    </w:p>
    <w:p w14:paraId="1B1EA3F9" w14:textId="66E1CC05" w:rsidR="00FE5C49" w:rsidRDefault="00FE5C49" w:rsidP="00FE5C49">
      <w:pPr>
        <w:pStyle w:val="ListParagraph"/>
        <w:numPr>
          <w:ilvl w:val="1"/>
          <w:numId w:val="12"/>
        </w:numPr>
        <w:rPr>
          <w:szCs w:val="22"/>
        </w:rPr>
      </w:pPr>
      <w:r>
        <w:rPr>
          <w:szCs w:val="22"/>
        </w:rPr>
        <w:t>First written warning: the employee will be invited to a meeting to discuss performance concerns. The employee will be issued with a Performance Improvement Plan (PIP) outlining expectations, support and review timescales.</w:t>
      </w:r>
    </w:p>
    <w:p w14:paraId="260A592A" w14:textId="31617E27" w:rsidR="00FE5C49" w:rsidRDefault="00FE5C49" w:rsidP="00FE5C49">
      <w:pPr>
        <w:pStyle w:val="ListParagraph"/>
        <w:numPr>
          <w:ilvl w:val="1"/>
          <w:numId w:val="12"/>
        </w:numPr>
        <w:rPr>
          <w:szCs w:val="22"/>
        </w:rPr>
      </w:pPr>
      <w:r>
        <w:rPr>
          <w:szCs w:val="22"/>
        </w:rPr>
        <w:t>Final written warning: issued where performance has not improved following a first written warning. The employee will be issued with a revised PIP and warned that further failure to improve may result in dismissal.</w:t>
      </w:r>
    </w:p>
    <w:p w14:paraId="7706EB38" w14:textId="7D5419A4" w:rsidR="00FE5C49" w:rsidRDefault="00FE5C49" w:rsidP="00FE5C49">
      <w:pPr>
        <w:pStyle w:val="ListParagraph"/>
        <w:numPr>
          <w:ilvl w:val="1"/>
          <w:numId w:val="12"/>
        </w:numPr>
        <w:rPr>
          <w:szCs w:val="22"/>
        </w:rPr>
      </w:pPr>
      <w:r>
        <w:rPr>
          <w:szCs w:val="22"/>
        </w:rPr>
        <w:t>Dismissal with notice: Where performance has not improved despite additional support and warnings, the employee may be dismissed on capability grounds. The employee will receive their contractual or statutory notice.</w:t>
      </w:r>
    </w:p>
    <w:p w14:paraId="2E42A7DF" w14:textId="4F183499" w:rsidR="00FE5C49" w:rsidRDefault="00FE5C49" w:rsidP="00FE5C49">
      <w:pPr>
        <w:pStyle w:val="ListParagraph"/>
        <w:numPr>
          <w:ilvl w:val="1"/>
          <w:numId w:val="12"/>
        </w:numPr>
        <w:rPr>
          <w:szCs w:val="22"/>
        </w:rPr>
      </w:pPr>
      <w:r w:rsidRPr="00FE5C49">
        <w:rPr>
          <w:szCs w:val="22"/>
        </w:rPr>
        <w:t>At each formal stage, the employee will receive written notice of the hearing using the same process as set out in Section 10. The employee has the right to be accompanied and to appeal against any formal outcome.</w:t>
      </w:r>
    </w:p>
    <w:p w14:paraId="3687CC8A" w14:textId="216DB9F8" w:rsidR="002B08B8" w:rsidRDefault="002B08B8" w:rsidP="002B08B8">
      <w:pPr>
        <w:pStyle w:val="ListParagraph"/>
        <w:numPr>
          <w:ilvl w:val="1"/>
          <w:numId w:val="12"/>
        </w:numPr>
        <w:rPr>
          <w:szCs w:val="22"/>
        </w:rPr>
      </w:pPr>
      <w:r w:rsidRPr="002B08B8">
        <w:rPr>
          <w:szCs w:val="22"/>
        </w:rPr>
        <w:t>A Performance Improvement Plan (PIP) will be used at the formal capability stages. A PIP will set out</w:t>
      </w:r>
      <w:r>
        <w:rPr>
          <w:szCs w:val="22"/>
        </w:rPr>
        <w:t xml:space="preserve">: </w:t>
      </w:r>
      <w:r w:rsidRPr="002B08B8">
        <w:rPr>
          <w:szCs w:val="22"/>
        </w:rPr>
        <w:t>the specific performance standards required;</w:t>
      </w:r>
      <w:r>
        <w:rPr>
          <w:szCs w:val="22"/>
        </w:rPr>
        <w:t xml:space="preserve"> </w:t>
      </w:r>
      <w:r w:rsidRPr="002B08B8">
        <w:rPr>
          <w:szCs w:val="22"/>
        </w:rPr>
        <w:t>the measurable targets to be achieved;</w:t>
      </w:r>
      <w:r>
        <w:rPr>
          <w:szCs w:val="22"/>
        </w:rPr>
        <w:t xml:space="preserve"> </w:t>
      </w:r>
      <w:r w:rsidRPr="002B08B8">
        <w:rPr>
          <w:szCs w:val="22"/>
        </w:rPr>
        <w:t>the support, training, or other resources that will be provided;</w:t>
      </w:r>
      <w:r>
        <w:rPr>
          <w:szCs w:val="22"/>
        </w:rPr>
        <w:t xml:space="preserve"> </w:t>
      </w:r>
      <w:r w:rsidRPr="002B08B8">
        <w:rPr>
          <w:szCs w:val="22"/>
        </w:rPr>
        <w:t xml:space="preserve">the timescales for </w:t>
      </w:r>
      <w:r w:rsidRPr="002B08B8">
        <w:rPr>
          <w:szCs w:val="22"/>
        </w:rPr>
        <w:lastRenderedPageBreak/>
        <w:t>review; and</w:t>
      </w:r>
      <w:r>
        <w:rPr>
          <w:szCs w:val="22"/>
        </w:rPr>
        <w:t xml:space="preserve"> </w:t>
      </w:r>
      <w:r w:rsidRPr="002B08B8">
        <w:rPr>
          <w:szCs w:val="22"/>
        </w:rPr>
        <w:t>the consequences of failure to improve.</w:t>
      </w:r>
      <w:r>
        <w:rPr>
          <w:szCs w:val="22"/>
        </w:rPr>
        <w:t xml:space="preserve"> </w:t>
      </w:r>
      <w:r w:rsidRPr="002B08B8">
        <w:rPr>
          <w:szCs w:val="22"/>
        </w:rPr>
        <w:t>PIPs should be realistic, achievable, and reviewed regularly. If an employee meets the required standards, the formal procedure will be closed and a record of successful improvement will be noted. See Appendix F for the PIP template.</w:t>
      </w:r>
    </w:p>
    <w:p w14:paraId="4FB2D974" w14:textId="61D4168E" w:rsidR="002B08B8" w:rsidRDefault="002B08B8" w:rsidP="002B08B8">
      <w:pPr>
        <w:pStyle w:val="ListParagraph"/>
        <w:numPr>
          <w:ilvl w:val="1"/>
          <w:numId w:val="12"/>
        </w:numPr>
        <w:rPr>
          <w:szCs w:val="22"/>
        </w:rPr>
      </w:pPr>
      <w:r w:rsidRPr="002B08B8">
        <w:rPr>
          <w:szCs w:val="22"/>
        </w:rPr>
        <w:t xml:space="preserve">Before dismissal on capability grounds is confirmed, </w:t>
      </w:r>
      <w:r w:rsidR="001A0D12" w:rsidRPr="00F77641">
        <w:rPr>
          <w:rFonts w:eastAsia="Calibri" w:cs="Calibri"/>
          <w:b/>
          <w:bCs/>
          <w:i/>
          <w:iCs/>
          <w:color w:val="00B050"/>
        </w:rPr>
        <w:t>[Insert your organisation's name]</w:t>
      </w:r>
      <w:r w:rsidRPr="002B08B8">
        <w:rPr>
          <w:szCs w:val="22"/>
        </w:rPr>
        <w:t xml:space="preserve"> will consider whether there are any suitable alternative roles to which the employee could be redeployed. While there is no obligation to create a new role, a genuine assessment of available alternatives should be made and documented.</w:t>
      </w:r>
    </w:p>
    <w:p w14:paraId="2CC02CB8" w14:textId="77777777" w:rsidR="002B08B8" w:rsidRPr="002B08B8" w:rsidRDefault="002B08B8" w:rsidP="002B08B8">
      <w:pPr>
        <w:pStyle w:val="ListParagraph"/>
        <w:rPr>
          <w:szCs w:val="22"/>
        </w:rPr>
      </w:pPr>
    </w:p>
    <w:p w14:paraId="52595EBC" w14:textId="000A7CC4" w:rsidR="002B08B8" w:rsidRPr="002B08B8" w:rsidRDefault="002B08B8" w:rsidP="002B08B8">
      <w:pPr>
        <w:pStyle w:val="ListParagraph"/>
        <w:numPr>
          <w:ilvl w:val="0"/>
          <w:numId w:val="12"/>
        </w:numPr>
        <w:rPr>
          <w:rFonts w:ascii="Calibri Light" w:hAnsi="Calibri Light"/>
          <w:b/>
          <w:bCs/>
          <w:color w:val="2F5496" w:themeColor="accent1" w:themeShade="BF"/>
          <w:sz w:val="28"/>
          <w:szCs w:val="28"/>
        </w:rPr>
      </w:pPr>
      <w:r w:rsidRPr="002B08B8">
        <w:rPr>
          <w:rFonts w:ascii="Calibri Light" w:hAnsi="Calibri Light"/>
          <w:b/>
          <w:bCs/>
          <w:color w:val="2F5496" w:themeColor="accent1" w:themeShade="BF"/>
          <w:sz w:val="28"/>
          <w:szCs w:val="28"/>
        </w:rPr>
        <w:t xml:space="preserve"> Health-Related Capability</w:t>
      </w:r>
    </w:p>
    <w:p w14:paraId="134FA3D8" w14:textId="77777777" w:rsidR="002B08B8" w:rsidRDefault="002B08B8" w:rsidP="002B08B8">
      <w:pPr>
        <w:pStyle w:val="ListParagraph"/>
        <w:rPr>
          <w:szCs w:val="22"/>
        </w:rPr>
      </w:pPr>
    </w:p>
    <w:p w14:paraId="0B93D4EC" w14:textId="77777777" w:rsidR="00526E3D" w:rsidRDefault="002B08B8" w:rsidP="00526E3D">
      <w:pPr>
        <w:pStyle w:val="ListParagraph"/>
        <w:numPr>
          <w:ilvl w:val="1"/>
          <w:numId w:val="12"/>
        </w:numPr>
        <w:rPr>
          <w:szCs w:val="22"/>
        </w:rPr>
      </w:pPr>
      <w:r w:rsidRPr="002B08B8">
        <w:rPr>
          <w:szCs w:val="22"/>
        </w:rPr>
        <w:t xml:space="preserve">Where an employee’s performance or attendance is affected by a health condition, </w:t>
      </w:r>
      <w:r w:rsidR="001A0D12" w:rsidRPr="00F77641">
        <w:rPr>
          <w:rFonts w:eastAsia="Calibri" w:cs="Calibri"/>
          <w:b/>
          <w:bCs/>
          <w:i/>
          <w:iCs/>
          <w:color w:val="00B050"/>
        </w:rPr>
        <w:t>[Insert your organisation's name]</w:t>
      </w:r>
      <w:r w:rsidR="00AE147E" w:rsidRPr="00E956D5">
        <w:t xml:space="preserve"> </w:t>
      </w:r>
      <w:r w:rsidRPr="002B08B8">
        <w:rPr>
          <w:szCs w:val="22"/>
        </w:rPr>
        <w:t>will take a supportive and sensitive approach that recognises its legal obligations under the Equality Act 2010.</w:t>
      </w:r>
    </w:p>
    <w:p w14:paraId="36B6AD64" w14:textId="7AFFA63E" w:rsidR="002B08B8" w:rsidRPr="00526E3D" w:rsidRDefault="002B08B8" w:rsidP="00526E3D">
      <w:pPr>
        <w:pStyle w:val="ListParagraph"/>
        <w:numPr>
          <w:ilvl w:val="1"/>
          <w:numId w:val="12"/>
        </w:numPr>
        <w:rPr>
          <w:szCs w:val="22"/>
        </w:rPr>
      </w:pPr>
      <w:r w:rsidRPr="00526E3D">
        <w:rPr>
          <w:szCs w:val="22"/>
        </w:rPr>
        <w:t xml:space="preserve">Before taking formal capability action in relation to a health-related matter, </w:t>
      </w:r>
      <w:r w:rsidR="001A0D12" w:rsidRPr="00526E3D">
        <w:rPr>
          <w:rFonts w:eastAsia="Calibri" w:cs="Calibri"/>
          <w:b/>
          <w:bCs/>
          <w:i/>
          <w:iCs/>
          <w:color w:val="00B050"/>
        </w:rPr>
        <w:t>[Insert your organisation's name]</w:t>
      </w:r>
      <w:r w:rsidRPr="00526E3D">
        <w:rPr>
          <w:szCs w:val="22"/>
        </w:rPr>
        <w:t xml:space="preserve"> will:</w:t>
      </w:r>
    </w:p>
    <w:p w14:paraId="1926A069" w14:textId="2B867378" w:rsidR="002B08B8" w:rsidRPr="002B08B8" w:rsidRDefault="002B08B8" w:rsidP="00526E3D">
      <w:pPr>
        <w:pStyle w:val="ListParagraph"/>
        <w:numPr>
          <w:ilvl w:val="0"/>
          <w:numId w:val="22"/>
        </w:numPr>
        <w:rPr>
          <w:szCs w:val="22"/>
        </w:rPr>
      </w:pPr>
      <w:r w:rsidRPr="002B08B8">
        <w:rPr>
          <w:szCs w:val="22"/>
        </w:rPr>
        <w:t>seek consent to obtain a medical report from the employee’s GP or a specialist</w:t>
      </w:r>
      <w:r>
        <w:rPr>
          <w:szCs w:val="22"/>
        </w:rPr>
        <w:t xml:space="preserve">, </w:t>
      </w:r>
      <w:r w:rsidRPr="002B08B8">
        <w:rPr>
          <w:szCs w:val="22"/>
        </w:rPr>
        <w:t>or arrange an occupational health (OH) referral;</w:t>
      </w:r>
    </w:p>
    <w:p w14:paraId="79E48FC4" w14:textId="4855CC1F" w:rsidR="002B08B8" w:rsidRPr="002B08B8" w:rsidRDefault="002B08B8" w:rsidP="00526E3D">
      <w:pPr>
        <w:pStyle w:val="ListParagraph"/>
        <w:numPr>
          <w:ilvl w:val="0"/>
          <w:numId w:val="22"/>
        </w:numPr>
        <w:rPr>
          <w:szCs w:val="22"/>
        </w:rPr>
      </w:pPr>
      <w:r w:rsidRPr="002B08B8">
        <w:rPr>
          <w:szCs w:val="22"/>
        </w:rPr>
        <w:t>consider the medical evidence and take it into account in any decision-making;</w:t>
      </w:r>
    </w:p>
    <w:p w14:paraId="506C582D" w14:textId="516041A5" w:rsidR="002B08B8" w:rsidRPr="002B08B8" w:rsidRDefault="002B08B8" w:rsidP="00526E3D">
      <w:pPr>
        <w:pStyle w:val="ListParagraph"/>
        <w:numPr>
          <w:ilvl w:val="0"/>
          <w:numId w:val="22"/>
        </w:numPr>
        <w:rPr>
          <w:szCs w:val="22"/>
        </w:rPr>
      </w:pPr>
      <w:r w:rsidRPr="002B08B8">
        <w:rPr>
          <w:szCs w:val="22"/>
        </w:rPr>
        <w:t>consider whether the employee has, or may have, a disability within the meaning of the Equality Act 2010 (a physical or mental impairment that has a substantial and long-term adverse effect on ability to carry out day-to-day activities);</w:t>
      </w:r>
    </w:p>
    <w:p w14:paraId="677F877E" w14:textId="2A1FD5D0" w:rsidR="002B08B8" w:rsidRPr="002B08B8" w:rsidRDefault="002B08B8" w:rsidP="00526E3D">
      <w:pPr>
        <w:pStyle w:val="ListParagraph"/>
        <w:numPr>
          <w:ilvl w:val="0"/>
          <w:numId w:val="22"/>
        </w:numPr>
        <w:rPr>
          <w:szCs w:val="22"/>
        </w:rPr>
      </w:pPr>
      <w:r w:rsidRPr="002B08B8">
        <w:rPr>
          <w:szCs w:val="22"/>
        </w:rPr>
        <w:t>consider whether any reasonable adjustments to the role, working hours, environment, or support arrangements could enable the employee to meet the required standard; and</w:t>
      </w:r>
    </w:p>
    <w:p w14:paraId="79CB7643" w14:textId="2C82658E" w:rsidR="002B08B8" w:rsidRDefault="002B08B8" w:rsidP="00526E3D">
      <w:pPr>
        <w:pStyle w:val="ListParagraph"/>
        <w:numPr>
          <w:ilvl w:val="0"/>
          <w:numId w:val="22"/>
        </w:numPr>
        <w:rPr>
          <w:szCs w:val="22"/>
        </w:rPr>
      </w:pPr>
      <w:r w:rsidRPr="002B08B8">
        <w:rPr>
          <w:szCs w:val="22"/>
        </w:rPr>
        <w:t>allow a reasonable period for recovery or improvement before formal action is considered.</w:t>
      </w:r>
    </w:p>
    <w:p w14:paraId="1F42BC5F" w14:textId="13A24613" w:rsidR="002B08B8" w:rsidRDefault="002B08B8" w:rsidP="002B08B8">
      <w:pPr>
        <w:pStyle w:val="ListParagraph"/>
        <w:numPr>
          <w:ilvl w:val="1"/>
          <w:numId w:val="12"/>
        </w:numPr>
        <w:rPr>
          <w:szCs w:val="22"/>
        </w:rPr>
      </w:pPr>
      <w:r w:rsidRPr="002B08B8">
        <w:rPr>
          <w:szCs w:val="22"/>
        </w:rPr>
        <w:t>Dismissal on health-related capability grounds will only be considered as a last resort, after all reasonable alternatives have been explored and documented.</w:t>
      </w:r>
    </w:p>
    <w:p w14:paraId="1EEFD1E8" w14:textId="11FA4CAE" w:rsidR="00590A3E" w:rsidRPr="002B08B8" w:rsidRDefault="002B08B8" w:rsidP="002B08B8">
      <w:pPr>
        <w:pStyle w:val="ListParagraph"/>
        <w:numPr>
          <w:ilvl w:val="1"/>
          <w:numId w:val="12"/>
        </w:numPr>
        <w:rPr>
          <w:szCs w:val="22"/>
        </w:rPr>
      </w:pPr>
      <w:r w:rsidRPr="002B08B8">
        <w:rPr>
          <w:szCs w:val="22"/>
        </w:rPr>
        <w:t xml:space="preserve">Where an employee is subject to long-term sickness absence, </w:t>
      </w:r>
      <w:r w:rsidR="00053488" w:rsidRPr="00F77641">
        <w:rPr>
          <w:rFonts w:eastAsia="Calibri" w:cs="Calibri"/>
          <w:b/>
          <w:bCs/>
          <w:i/>
          <w:iCs/>
          <w:color w:val="00B050"/>
        </w:rPr>
        <w:t>[Insert your organisation's name]</w:t>
      </w:r>
      <w:r w:rsidRPr="002B08B8">
        <w:rPr>
          <w:szCs w:val="22"/>
        </w:rPr>
        <w:t>’s Absence</w:t>
      </w:r>
      <w:r>
        <w:rPr>
          <w:szCs w:val="22"/>
        </w:rPr>
        <w:t xml:space="preserve"> Management</w:t>
      </w:r>
      <w:r w:rsidRPr="002B08B8">
        <w:rPr>
          <w:szCs w:val="22"/>
        </w:rPr>
        <w:t xml:space="preserve"> Policy will also apply and should be read alongside this policy.</w:t>
      </w:r>
    </w:p>
    <w:p w14:paraId="5337D29E" w14:textId="5B31A63D" w:rsidR="005B660F" w:rsidRDefault="00EF75A9" w:rsidP="00DA5F8A">
      <w:pPr>
        <w:pStyle w:val="Heading2"/>
        <w:numPr>
          <w:ilvl w:val="0"/>
          <w:numId w:val="12"/>
        </w:numPr>
      </w:pPr>
      <w:bookmarkStart w:id="17" w:name="_Toc241062625"/>
      <w:r>
        <w:t>Gross Misconduct</w:t>
      </w:r>
      <w:bookmarkEnd w:id="17"/>
    </w:p>
    <w:p w14:paraId="5337D29F" w14:textId="180B7F2B" w:rsidR="005B660F" w:rsidRPr="00DA5F8A" w:rsidRDefault="00EF75A9" w:rsidP="00DA5F8A">
      <w:pPr>
        <w:pStyle w:val="ListParagraph"/>
        <w:numPr>
          <w:ilvl w:val="1"/>
          <w:numId w:val="12"/>
        </w:numPr>
        <w:ind w:left="924" w:hanging="567"/>
        <w:rPr>
          <w:color w:val="FF0000"/>
          <w:szCs w:val="22"/>
        </w:rPr>
      </w:pPr>
      <w:r w:rsidRPr="00DA5F8A">
        <w:rPr>
          <w:szCs w:val="22"/>
        </w:rPr>
        <w:t>In certain circumstances, behaviour may be considered so serious that you may be dismissed without notice or pay in lieu of notice.  This may happen without prior warning and regardless of previous performance or length of service.  See Appendix A.</w:t>
      </w:r>
    </w:p>
    <w:p w14:paraId="5337D2A0" w14:textId="64C81EA3" w:rsidR="005B660F" w:rsidRDefault="00EF75A9" w:rsidP="00DA5F8A">
      <w:pPr>
        <w:pStyle w:val="Heading2"/>
        <w:numPr>
          <w:ilvl w:val="0"/>
          <w:numId w:val="12"/>
        </w:numPr>
      </w:pPr>
      <w:bookmarkStart w:id="18" w:name="_heading=h.75rvf6qgfxnr" w:colFirst="0" w:colLast="0"/>
      <w:bookmarkStart w:id="19" w:name="_Toc241062626"/>
      <w:bookmarkEnd w:id="18"/>
      <w:r>
        <w:t>Appeals</w:t>
      </w:r>
      <w:bookmarkEnd w:id="19"/>
    </w:p>
    <w:p w14:paraId="5337D2A1" w14:textId="327F5AA0" w:rsidR="005B660F" w:rsidRPr="00DA5F8A" w:rsidRDefault="00EF75A9" w:rsidP="00DA5F8A">
      <w:pPr>
        <w:pStyle w:val="ListParagraph"/>
        <w:numPr>
          <w:ilvl w:val="1"/>
          <w:numId w:val="12"/>
        </w:numPr>
        <w:ind w:left="924" w:hanging="567"/>
        <w:rPr>
          <w:szCs w:val="22"/>
        </w:rPr>
      </w:pPr>
      <w:r w:rsidRPr="00DA5F8A">
        <w:rPr>
          <w:szCs w:val="22"/>
        </w:rPr>
        <w:t>The employee has the right to appeal against any formal disciplinary</w:t>
      </w:r>
      <w:r w:rsidR="002B08B8">
        <w:rPr>
          <w:szCs w:val="22"/>
        </w:rPr>
        <w:t xml:space="preserve"> or capability</w:t>
      </w:r>
      <w:r w:rsidRPr="00DA5F8A">
        <w:rPr>
          <w:szCs w:val="22"/>
        </w:rPr>
        <w:t xml:space="preserve"> action taken if they feel that:</w:t>
      </w:r>
    </w:p>
    <w:p w14:paraId="5337D2A2" w14:textId="756AA478" w:rsidR="005B660F" w:rsidRPr="00DA5F8A" w:rsidRDefault="00EF75A9" w:rsidP="00DA5F8A">
      <w:pPr>
        <w:pStyle w:val="ListParagraph"/>
        <w:numPr>
          <w:ilvl w:val="0"/>
          <w:numId w:val="20"/>
        </w:numPr>
        <w:pBdr>
          <w:top w:val="nil"/>
          <w:left w:val="nil"/>
          <w:bottom w:val="nil"/>
          <w:right w:val="nil"/>
          <w:between w:val="nil"/>
        </w:pBdr>
        <w:spacing w:after="0"/>
        <w:ind w:left="1491" w:hanging="357"/>
        <w:rPr>
          <w:color w:val="000000"/>
          <w:szCs w:val="22"/>
        </w:rPr>
      </w:pPr>
      <w:r w:rsidRPr="00DA5F8A">
        <w:rPr>
          <w:color w:val="000000"/>
          <w:szCs w:val="22"/>
        </w:rPr>
        <w:t>the disciplinary</w:t>
      </w:r>
      <w:r w:rsidR="002B08B8">
        <w:rPr>
          <w:color w:val="000000"/>
          <w:szCs w:val="22"/>
        </w:rPr>
        <w:t xml:space="preserve"> or capability</w:t>
      </w:r>
      <w:r w:rsidRPr="00DA5F8A">
        <w:rPr>
          <w:color w:val="000000"/>
          <w:szCs w:val="22"/>
        </w:rPr>
        <w:t xml:space="preserve"> outcome is unreasonable, given all the circumstances and evidence considered;</w:t>
      </w:r>
    </w:p>
    <w:p w14:paraId="5337D2A3" w14:textId="77777777" w:rsidR="005B660F" w:rsidRPr="00DA5F8A" w:rsidRDefault="00EF75A9" w:rsidP="00DA5F8A">
      <w:pPr>
        <w:pStyle w:val="ListParagraph"/>
        <w:numPr>
          <w:ilvl w:val="0"/>
          <w:numId w:val="20"/>
        </w:numPr>
        <w:pBdr>
          <w:top w:val="nil"/>
          <w:left w:val="nil"/>
          <w:bottom w:val="nil"/>
          <w:right w:val="nil"/>
          <w:between w:val="nil"/>
        </w:pBdr>
        <w:spacing w:after="0"/>
        <w:ind w:left="1491" w:hanging="357"/>
        <w:rPr>
          <w:color w:val="000000"/>
          <w:szCs w:val="22"/>
        </w:rPr>
      </w:pPr>
      <w:r w:rsidRPr="00DA5F8A">
        <w:rPr>
          <w:color w:val="000000"/>
          <w:szCs w:val="22"/>
        </w:rPr>
        <w:t>the correct procedure was not followed during the formal stage, and this has had a significant effect on the outcome; or,</w:t>
      </w:r>
    </w:p>
    <w:p w14:paraId="5337D2A4" w14:textId="77777777" w:rsidR="005B660F" w:rsidRDefault="00EF75A9" w:rsidP="00DA5F8A">
      <w:pPr>
        <w:pStyle w:val="ListParagraph"/>
        <w:numPr>
          <w:ilvl w:val="0"/>
          <w:numId w:val="20"/>
        </w:numPr>
        <w:pBdr>
          <w:top w:val="nil"/>
          <w:left w:val="nil"/>
          <w:bottom w:val="nil"/>
          <w:right w:val="nil"/>
          <w:between w:val="nil"/>
        </w:pBdr>
        <w:ind w:left="1491" w:hanging="357"/>
        <w:rPr>
          <w:color w:val="000000"/>
          <w:szCs w:val="22"/>
        </w:rPr>
      </w:pPr>
      <w:r w:rsidRPr="00DA5F8A">
        <w:rPr>
          <w:color w:val="000000"/>
          <w:szCs w:val="22"/>
        </w:rPr>
        <w:lastRenderedPageBreak/>
        <w:t>there is new evidence to show that you were unable, for valid reasons, to provide earlier in the process, which would have significantly affected the outcome.</w:t>
      </w:r>
    </w:p>
    <w:p w14:paraId="0BC5FE4B" w14:textId="77777777" w:rsidR="00DA5F8A" w:rsidRPr="00DA5F8A" w:rsidRDefault="00DA5F8A" w:rsidP="00DA5F8A">
      <w:pPr>
        <w:pStyle w:val="ListParagraph"/>
        <w:pBdr>
          <w:top w:val="nil"/>
          <w:left w:val="nil"/>
          <w:bottom w:val="nil"/>
          <w:right w:val="nil"/>
          <w:between w:val="nil"/>
        </w:pBdr>
        <w:ind w:left="1491"/>
        <w:rPr>
          <w:color w:val="000000"/>
          <w:szCs w:val="22"/>
        </w:rPr>
      </w:pPr>
    </w:p>
    <w:p w14:paraId="2C1655ED" w14:textId="2F087DB0" w:rsidR="00DA5F8A" w:rsidRDefault="00EF75A9" w:rsidP="00DA5F8A">
      <w:pPr>
        <w:pStyle w:val="ListParagraph"/>
        <w:numPr>
          <w:ilvl w:val="1"/>
          <w:numId w:val="12"/>
        </w:numPr>
        <w:ind w:left="924" w:hanging="567"/>
        <w:rPr>
          <w:szCs w:val="22"/>
        </w:rPr>
      </w:pPr>
      <w:r w:rsidRPr="00DA5F8A">
        <w:rPr>
          <w:szCs w:val="22"/>
        </w:rPr>
        <w:t>The employee can submit an appeal within 5 days of receiving the outcome of the disciplinary</w:t>
      </w:r>
      <w:r w:rsidR="002B08B8">
        <w:rPr>
          <w:szCs w:val="22"/>
        </w:rPr>
        <w:t xml:space="preserve"> or capability</w:t>
      </w:r>
      <w:r w:rsidRPr="00DA5F8A">
        <w:rPr>
          <w:szCs w:val="22"/>
        </w:rPr>
        <w:t xml:space="preserve"> hearing. You should do this in writing, setting out the reasons for the appeal. See the Appeals process in Appendix E.</w:t>
      </w:r>
    </w:p>
    <w:p w14:paraId="4FF3E85F" w14:textId="77777777" w:rsidR="00DA5F8A" w:rsidRDefault="00EF75A9" w:rsidP="00DA5F8A">
      <w:pPr>
        <w:pStyle w:val="ListParagraph"/>
        <w:numPr>
          <w:ilvl w:val="1"/>
          <w:numId w:val="12"/>
        </w:numPr>
        <w:ind w:left="924" w:hanging="567"/>
        <w:rPr>
          <w:szCs w:val="22"/>
        </w:rPr>
      </w:pPr>
      <w:r w:rsidRPr="00DA5F8A">
        <w:rPr>
          <w:szCs w:val="22"/>
        </w:rPr>
        <w:t>If the appeal manager decides there are grounds for appeal, a hearing will occur as soon as possible.  You will have the right to be accompanied to an appeal hearing by a work colleague.</w:t>
      </w:r>
    </w:p>
    <w:p w14:paraId="5337D2A7" w14:textId="55C05E71" w:rsidR="005B660F" w:rsidRPr="00DA5F8A" w:rsidRDefault="00EF75A9" w:rsidP="00DA5F8A">
      <w:pPr>
        <w:pStyle w:val="ListParagraph"/>
        <w:numPr>
          <w:ilvl w:val="1"/>
          <w:numId w:val="12"/>
        </w:numPr>
        <w:ind w:left="924" w:hanging="567"/>
        <w:rPr>
          <w:szCs w:val="22"/>
        </w:rPr>
      </w:pPr>
      <w:r w:rsidRPr="00DA5F8A">
        <w:rPr>
          <w:szCs w:val="22"/>
        </w:rPr>
        <w:t>All decisions will be confirmed in writing within 5 working days or as soon as possible. The appeal manager's decision is final.</w:t>
      </w:r>
    </w:p>
    <w:p w14:paraId="0AF2AD88" w14:textId="2C72C4F5" w:rsidR="008122FA" w:rsidRDefault="008122FA" w:rsidP="00DA5F8A">
      <w:pPr>
        <w:pStyle w:val="Heading2"/>
        <w:numPr>
          <w:ilvl w:val="0"/>
          <w:numId w:val="12"/>
        </w:numPr>
      </w:pPr>
      <w:bookmarkStart w:id="20" w:name="_Toc241062627"/>
      <w:r>
        <w:t>Monitoring, Review and Reporting</w:t>
      </w:r>
      <w:bookmarkEnd w:id="20"/>
    </w:p>
    <w:p w14:paraId="3ED4315F" w14:textId="5F41C06D" w:rsidR="00DA5F8A" w:rsidRDefault="00266A70" w:rsidP="00DA5F8A">
      <w:pPr>
        <w:pStyle w:val="ListParagraph"/>
        <w:widowControl w:val="0"/>
        <w:numPr>
          <w:ilvl w:val="1"/>
          <w:numId w:val="12"/>
        </w:numPr>
        <w:autoSpaceDE w:val="0"/>
        <w:autoSpaceDN w:val="0"/>
        <w:spacing w:before="80"/>
        <w:ind w:left="924" w:hanging="567"/>
      </w:pPr>
      <w:r w:rsidRPr="00F77641">
        <w:rPr>
          <w:rFonts w:eastAsia="Calibri" w:cs="Calibri"/>
          <w:b/>
          <w:bCs/>
          <w:i/>
          <w:iCs/>
          <w:color w:val="00B050"/>
        </w:rPr>
        <w:t>[Insert your organisation's name]</w:t>
      </w:r>
      <w:r>
        <w:rPr>
          <w:rFonts w:eastAsia="Calibri" w:cs="Calibri"/>
          <w:b/>
          <w:bCs/>
          <w:i/>
          <w:iCs/>
          <w:color w:val="00B050"/>
        </w:rPr>
        <w:t xml:space="preserve"> </w:t>
      </w:r>
      <w:r w:rsidR="00215470" w:rsidRPr="00936BF5">
        <w:t xml:space="preserve">will monitor and review this policy </w:t>
      </w:r>
      <w:r w:rsidR="00215470">
        <w:t>on an 18 month cycle</w:t>
      </w:r>
      <w:r w:rsidR="00215470" w:rsidRPr="00936BF5">
        <w:t>, or sooner if required by changes in legislation</w:t>
      </w:r>
      <w:r w:rsidR="00215470">
        <w:t xml:space="preserve"> or learning incidents that require earlier updates</w:t>
      </w:r>
      <w:r w:rsidR="00215470" w:rsidRPr="00936BF5">
        <w:t xml:space="preserve">. </w:t>
      </w:r>
    </w:p>
    <w:p w14:paraId="39686091" w14:textId="58E6E050" w:rsidR="00DA5F8A" w:rsidRDefault="00714D89" w:rsidP="00DA5F8A">
      <w:pPr>
        <w:pStyle w:val="ListParagraph"/>
        <w:widowControl w:val="0"/>
        <w:numPr>
          <w:ilvl w:val="1"/>
          <w:numId w:val="12"/>
        </w:numPr>
        <w:autoSpaceDE w:val="0"/>
        <w:autoSpaceDN w:val="0"/>
        <w:spacing w:before="80"/>
        <w:ind w:left="924" w:hanging="567"/>
      </w:pPr>
      <w:r w:rsidRPr="009D4F51">
        <w:t xml:space="preserve">The </w:t>
      </w:r>
      <w:r w:rsidR="001C253B" w:rsidRPr="001F1787">
        <w:rPr>
          <w:rFonts w:eastAsia="Calibri" w:cs="Calibri"/>
          <w:b/>
          <w:bCs/>
          <w:i/>
          <w:iCs/>
          <w:color w:val="00B050"/>
        </w:rPr>
        <w:t>[CEO, director, senior manager, Chair o</w:t>
      </w:r>
      <w:r w:rsidR="001C253B">
        <w:rPr>
          <w:rFonts w:eastAsia="Calibri" w:cs="Calibri"/>
          <w:b/>
          <w:bCs/>
          <w:i/>
          <w:iCs/>
          <w:color w:val="00B050"/>
        </w:rPr>
        <w:t xml:space="preserve">f the Board of Trustees </w:t>
      </w:r>
      <w:r w:rsidR="001C253B" w:rsidRPr="001F1787">
        <w:rPr>
          <w:rFonts w:eastAsia="Calibri" w:cs="Calibri"/>
          <w:b/>
          <w:bCs/>
          <w:i/>
          <w:iCs/>
          <w:color w:val="00B050"/>
        </w:rPr>
        <w:t>and/or equivalent]</w:t>
      </w:r>
      <w:r w:rsidRPr="009D4F51">
        <w:t xml:space="preserve"> will maintain accurate, confidential records of all disciplinary matters, including informal action, investigations, hearings, outcomes and appeals. All records will be stored </w:t>
      </w:r>
      <w:r w:rsidR="00CB0897">
        <w:t xml:space="preserve">in </w:t>
      </w:r>
      <w:r w:rsidR="002725D4" w:rsidRPr="002F5BBC">
        <w:rPr>
          <w:rFonts w:eastAsia="Calibri" w:cs="Calibri"/>
          <w:b/>
          <w:bCs/>
          <w:i/>
          <w:iCs/>
          <w:color w:val="00B050"/>
        </w:rPr>
        <w:t>[</w:t>
      </w:r>
      <w:r w:rsidR="002725D4" w:rsidRPr="00843A80">
        <w:rPr>
          <w:rFonts w:eastAsia="Calibri" w:cs="Calibri"/>
          <w:b/>
          <w:bCs/>
          <w:i/>
          <w:iCs/>
          <w:color w:val="00B050"/>
          <w:szCs w:val="22"/>
        </w:rPr>
        <w:t>Insert the name of the platform data will be stored in]</w:t>
      </w:r>
      <w:r w:rsidRPr="009D4F51">
        <w:t xml:space="preserve"> and processed in line with </w:t>
      </w:r>
      <w:r w:rsidR="00084E7F" w:rsidRPr="00F77641">
        <w:rPr>
          <w:rFonts w:eastAsia="Calibri" w:cs="Calibri"/>
          <w:b/>
          <w:bCs/>
          <w:i/>
          <w:iCs/>
          <w:color w:val="00B050"/>
        </w:rPr>
        <w:t>[Insert your organisation's name]</w:t>
      </w:r>
      <w:r w:rsidRPr="009D4F51">
        <w:t xml:space="preserve">’s </w:t>
      </w:r>
      <w:commentRangeStart w:id="21"/>
      <w:r w:rsidRPr="009D4F51">
        <w:t xml:space="preserve">Data Protection Policy </w:t>
      </w:r>
      <w:commentRangeEnd w:id="21"/>
      <w:r w:rsidR="00C86A86" w:rsidRPr="009D4F51">
        <w:rPr>
          <w:rStyle w:val="CommentReference"/>
          <w:sz w:val="22"/>
          <w:szCs w:val="24"/>
        </w:rPr>
        <w:commentReference w:id="21"/>
      </w:r>
      <w:r w:rsidRPr="009D4F51">
        <w:t>and the UK General Data Protection Regulation (UK GDPR). Access to information will be restricted to those who require it for legitimate business or legal purposes.</w:t>
      </w:r>
    </w:p>
    <w:p w14:paraId="5416E93B" w14:textId="77777777" w:rsidR="00DA5F8A" w:rsidRDefault="00714D89" w:rsidP="00DA5F8A">
      <w:pPr>
        <w:pStyle w:val="ListParagraph"/>
        <w:widowControl w:val="0"/>
        <w:numPr>
          <w:ilvl w:val="1"/>
          <w:numId w:val="12"/>
        </w:numPr>
        <w:autoSpaceDE w:val="0"/>
        <w:autoSpaceDN w:val="0"/>
        <w:spacing w:before="80"/>
        <w:ind w:left="924" w:hanging="567"/>
      </w:pPr>
      <w:r w:rsidRPr="009D4F51">
        <w:t>Summary information may be reported to the Senior Leadership Team and, where appropriate, relevant governance bodies to support organisational oversight. Individual cases will not be disclosed beyond those directly involved in the process.</w:t>
      </w:r>
    </w:p>
    <w:p w14:paraId="6492EAA0" w14:textId="1A8E17FA" w:rsidR="00DA5F8A" w:rsidRDefault="00714D89" w:rsidP="00DA5F8A">
      <w:pPr>
        <w:pStyle w:val="ListParagraph"/>
        <w:widowControl w:val="0"/>
        <w:numPr>
          <w:ilvl w:val="1"/>
          <w:numId w:val="12"/>
        </w:numPr>
        <w:autoSpaceDE w:val="0"/>
        <w:autoSpaceDN w:val="0"/>
        <w:spacing w:before="80"/>
        <w:ind w:left="924" w:hanging="567"/>
      </w:pPr>
      <w:r w:rsidRPr="009D4F51">
        <w:t>Records relating to disciplinary warnings will be retained in line with</w:t>
      </w:r>
      <w:r w:rsidR="00D128F7">
        <w:t xml:space="preserve"> </w:t>
      </w:r>
      <w:r w:rsidR="00D128F7" w:rsidRPr="00F77641">
        <w:rPr>
          <w:rFonts w:eastAsia="Calibri" w:cs="Calibri"/>
          <w:b/>
          <w:bCs/>
          <w:i/>
          <w:iCs/>
          <w:color w:val="00B050"/>
        </w:rPr>
        <w:t>[Insert your organisation's name]</w:t>
      </w:r>
      <w:r>
        <w:t>’s</w:t>
      </w:r>
      <w:r w:rsidRPr="009D4F51">
        <w:t xml:space="preserve"> data </w:t>
      </w:r>
      <w:r>
        <w:t>protection policy</w:t>
      </w:r>
      <w:r w:rsidRPr="009D4F51">
        <w:t xml:space="preserve"> and will be removed from an employee’s record once the warning has expired, unless there is a lawful reason to retain the information for longer.</w:t>
      </w:r>
      <w:bookmarkStart w:id="22" w:name="_heading=h.40ev1v23fsia" w:colFirst="0" w:colLast="0"/>
      <w:bookmarkStart w:id="23" w:name="_heading=h.eejtick8isak" w:colFirst="0" w:colLast="0"/>
      <w:bookmarkEnd w:id="22"/>
      <w:bookmarkEnd w:id="23"/>
    </w:p>
    <w:p w14:paraId="5337D2AE" w14:textId="2CAF8520" w:rsidR="005B660F" w:rsidRPr="00B06A79" w:rsidRDefault="00EF75A9" w:rsidP="00DA5F8A">
      <w:pPr>
        <w:pStyle w:val="ListParagraph"/>
        <w:widowControl w:val="0"/>
        <w:numPr>
          <w:ilvl w:val="1"/>
          <w:numId w:val="12"/>
        </w:numPr>
        <w:autoSpaceDE w:val="0"/>
        <w:autoSpaceDN w:val="0"/>
        <w:spacing w:before="80"/>
        <w:ind w:left="924" w:hanging="567"/>
      </w:pPr>
      <w:r w:rsidRPr="00DA5F8A">
        <w:rPr>
          <w:szCs w:val="22"/>
        </w:rPr>
        <w:t xml:space="preserve">This policy does not form part of any employee's contract of employment and may be amended at any time. The relevant staff member will notify you of any changes to this policy, and the most up-to-date version will always be on the intranet. </w:t>
      </w:r>
    </w:p>
    <w:p w14:paraId="5337D2B1" w14:textId="54E3670B" w:rsidR="005B660F" w:rsidRPr="00B06A79" w:rsidRDefault="00EF75A9" w:rsidP="00B06A79">
      <w:pPr>
        <w:pStyle w:val="Heading2"/>
      </w:pPr>
      <w:r>
        <w:br w:type="page"/>
      </w:r>
      <w:bookmarkStart w:id="24" w:name="_Toc241062628"/>
      <w:r>
        <w:lastRenderedPageBreak/>
        <w:t>Appendix A: Disciplinary Standards</w:t>
      </w:r>
      <w:bookmarkEnd w:id="24"/>
    </w:p>
    <w:p w14:paraId="5337D2B2" w14:textId="77777777" w:rsidR="005B660F" w:rsidRDefault="00EF75A9">
      <w:pPr>
        <w:jc w:val="both"/>
        <w:rPr>
          <w:szCs w:val="22"/>
        </w:rPr>
      </w:pPr>
      <w:r>
        <w:rPr>
          <w:szCs w:val="22"/>
        </w:rPr>
        <w:t>Disciplinary standards are categorised as either misconduct or gross misconduct. They are important for the well-being of our employees and for creating a safe, efficient, and productive working environment.</w:t>
      </w:r>
    </w:p>
    <w:p w14:paraId="5337D2B3" w14:textId="77777777" w:rsidR="005B660F" w:rsidRDefault="00EF75A9">
      <w:pPr>
        <w:jc w:val="both"/>
        <w:rPr>
          <w:szCs w:val="22"/>
        </w:rPr>
      </w:pPr>
      <w:r>
        <w:rPr>
          <w:szCs w:val="22"/>
        </w:rPr>
        <w:t>This list is not exhaustive, and other examples of conduct / gross misconduct may exist.  The individual circumstances of each case will be considered during the disciplinary process.</w:t>
      </w:r>
    </w:p>
    <w:p w14:paraId="5337D2B4" w14:textId="77777777" w:rsidR="005B660F" w:rsidRDefault="00717337">
      <w:pPr>
        <w:jc w:val="both"/>
        <w:rPr>
          <w:b/>
          <w:color w:val="31479E"/>
          <w:szCs w:val="22"/>
        </w:rPr>
      </w:pPr>
      <w:sdt>
        <w:sdtPr>
          <w:tag w:val="goog_rdk_6"/>
          <w:id w:val="-2100153219"/>
        </w:sdtPr>
        <w:sdtEndPr/>
        <w:sdtContent/>
      </w:sdt>
      <w:r w:rsidR="00EF75A9">
        <w:rPr>
          <w:b/>
          <w:color w:val="31479E"/>
          <w:szCs w:val="22"/>
        </w:rPr>
        <w:t>Misconduct</w:t>
      </w:r>
    </w:p>
    <w:p w14:paraId="5337D2B5" w14:textId="77777777" w:rsidR="005B660F" w:rsidRDefault="00EF75A9">
      <w:pPr>
        <w:rPr>
          <w:szCs w:val="22"/>
        </w:rPr>
      </w:pPr>
      <w:r>
        <w:rPr>
          <w:szCs w:val="22"/>
        </w:rPr>
        <w:t>Examples of misconduct include:</w:t>
      </w:r>
    </w:p>
    <w:p w14:paraId="5337D2B6"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Unauthorised absence for which no acceptable reason has been given</w:t>
      </w:r>
    </w:p>
    <w:p w14:paraId="5337D2B7"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Refusal to carry out reasonable management instruction</w:t>
      </w:r>
    </w:p>
    <w:p w14:paraId="5337D2B8"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Neglect of duty</w:t>
      </w:r>
    </w:p>
    <w:p w14:paraId="5337D2B9"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Failure to fulfil contractual obligations</w:t>
      </w:r>
    </w:p>
    <w:p w14:paraId="5337D2BA"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Failure to give proper support to other members of staff</w:t>
      </w:r>
    </w:p>
    <w:p w14:paraId="5337D2BB"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Breach of any policies or procedures</w:t>
      </w:r>
    </w:p>
    <w:p w14:paraId="5337D2BC" w14:textId="77777777" w:rsidR="005B660F" w:rsidRDefault="00EF75A9">
      <w:pPr>
        <w:numPr>
          <w:ilvl w:val="0"/>
          <w:numId w:val="2"/>
        </w:numPr>
        <w:pBdr>
          <w:top w:val="nil"/>
          <w:left w:val="nil"/>
          <w:bottom w:val="nil"/>
          <w:right w:val="nil"/>
          <w:between w:val="nil"/>
        </w:pBdr>
        <w:spacing w:after="0" w:line="276" w:lineRule="auto"/>
        <w:jc w:val="both"/>
        <w:rPr>
          <w:color w:val="000000"/>
          <w:szCs w:val="22"/>
        </w:rPr>
      </w:pPr>
      <w:r>
        <w:rPr>
          <w:color w:val="000000"/>
          <w:szCs w:val="22"/>
        </w:rPr>
        <w:t>Breach of financial rules and procedures, such as unauthorised purchases</w:t>
      </w:r>
    </w:p>
    <w:p w14:paraId="5337D2BD" w14:textId="77777777" w:rsidR="005B660F" w:rsidRDefault="00EF75A9">
      <w:pPr>
        <w:numPr>
          <w:ilvl w:val="0"/>
          <w:numId w:val="2"/>
        </w:numPr>
        <w:pBdr>
          <w:top w:val="nil"/>
          <w:left w:val="nil"/>
          <w:bottom w:val="nil"/>
          <w:right w:val="nil"/>
          <w:between w:val="nil"/>
        </w:pBdr>
        <w:spacing w:line="276" w:lineRule="auto"/>
        <w:jc w:val="both"/>
        <w:rPr>
          <w:color w:val="000000"/>
          <w:szCs w:val="22"/>
        </w:rPr>
      </w:pPr>
      <w:r>
        <w:rPr>
          <w:color w:val="000000"/>
          <w:szCs w:val="22"/>
        </w:rPr>
        <w:t>Conduct that contravenes the expected standard of professional behaviour</w:t>
      </w:r>
    </w:p>
    <w:p w14:paraId="5337D2BE" w14:textId="77777777" w:rsidR="005B660F" w:rsidRDefault="00EF75A9">
      <w:pPr>
        <w:jc w:val="both"/>
        <w:rPr>
          <w:b/>
          <w:color w:val="31479E"/>
          <w:szCs w:val="22"/>
        </w:rPr>
      </w:pPr>
      <w:r>
        <w:rPr>
          <w:b/>
          <w:color w:val="31479E"/>
          <w:szCs w:val="22"/>
        </w:rPr>
        <w:t>Gross Misconduct</w:t>
      </w:r>
    </w:p>
    <w:p w14:paraId="5337D2BF" w14:textId="77777777" w:rsidR="005B660F" w:rsidRDefault="00EF75A9">
      <w:pPr>
        <w:jc w:val="both"/>
        <w:rPr>
          <w:szCs w:val="22"/>
        </w:rPr>
      </w:pPr>
      <w:r>
        <w:rPr>
          <w:szCs w:val="22"/>
        </w:rPr>
        <w:t>The following are examples of the type of behaviour which may be classed as gross misconduct and which may lead to dismissal without notice:</w:t>
      </w:r>
    </w:p>
    <w:p w14:paraId="5337D2C0"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Theft or fraud</w:t>
      </w:r>
    </w:p>
    <w:p w14:paraId="5337D2C1"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 xml:space="preserve">Physical violence or bullying </w:t>
      </w:r>
    </w:p>
    <w:p w14:paraId="5337D2C2"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Deliberate and serious damage to property</w:t>
      </w:r>
    </w:p>
    <w:p w14:paraId="5337D2C3"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Serious misuse of property or name</w:t>
      </w:r>
    </w:p>
    <w:p w14:paraId="5337D2C4"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Sexual misconduct</w:t>
      </w:r>
    </w:p>
    <w:p w14:paraId="5337D2C5"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Deliberately accessing internet sites containing pornographic, offensive or obscene material</w:t>
      </w:r>
    </w:p>
    <w:p w14:paraId="5337D2C6"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 xml:space="preserve">Serious insubordination </w:t>
      </w:r>
    </w:p>
    <w:p w14:paraId="5337D2C7"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Discrimination or harassment</w:t>
      </w:r>
    </w:p>
    <w:p w14:paraId="5337D2C8"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 xml:space="preserve">Bringing the company into serious disrepute </w:t>
      </w:r>
    </w:p>
    <w:p w14:paraId="5337D2C9"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 xml:space="preserve">Bullying, harassment or activity which goes against our </w:t>
      </w:r>
      <w:r>
        <w:rPr>
          <w:i/>
          <w:color w:val="000000"/>
          <w:szCs w:val="22"/>
        </w:rPr>
        <w:t>Equal opportunities policy</w:t>
      </w:r>
    </w:p>
    <w:p w14:paraId="5337D2CA"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Serious breaches of confidence</w:t>
      </w:r>
    </w:p>
    <w:p w14:paraId="5337D2CB"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Incapability at work brought on by alcohol or illegal drugs</w:t>
      </w:r>
    </w:p>
    <w:p w14:paraId="5337D2CC" w14:textId="77777777" w:rsidR="005B660F" w:rsidRDefault="00EF75A9">
      <w:pPr>
        <w:numPr>
          <w:ilvl w:val="0"/>
          <w:numId w:val="3"/>
        </w:numPr>
        <w:pBdr>
          <w:top w:val="nil"/>
          <w:left w:val="nil"/>
          <w:bottom w:val="nil"/>
          <w:right w:val="nil"/>
          <w:between w:val="nil"/>
        </w:pBdr>
        <w:spacing w:after="0" w:line="276" w:lineRule="auto"/>
        <w:jc w:val="both"/>
        <w:rPr>
          <w:color w:val="000000"/>
          <w:szCs w:val="22"/>
        </w:rPr>
      </w:pPr>
      <w:r>
        <w:rPr>
          <w:color w:val="000000"/>
          <w:szCs w:val="22"/>
        </w:rPr>
        <w:t>Causing loss, damage or injury through serious negligence</w:t>
      </w:r>
    </w:p>
    <w:p w14:paraId="5337D2CD" w14:textId="77777777" w:rsidR="005B660F" w:rsidRDefault="00EF75A9">
      <w:pPr>
        <w:numPr>
          <w:ilvl w:val="0"/>
          <w:numId w:val="3"/>
        </w:numPr>
        <w:pBdr>
          <w:top w:val="nil"/>
          <w:left w:val="nil"/>
          <w:bottom w:val="nil"/>
          <w:right w:val="nil"/>
          <w:between w:val="nil"/>
        </w:pBdr>
        <w:spacing w:line="276" w:lineRule="auto"/>
        <w:jc w:val="both"/>
        <w:rPr>
          <w:color w:val="000000"/>
          <w:szCs w:val="22"/>
        </w:rPr>
      </w:pPr>
      <w:r>
        <w:rPr>
          <w:color w:val="000000"/>
          <w:szCs w:val="22"/>
        </w:rPr>
        <w:t>A serious breach of health and safety rules</w:t>
      </w:r>
    </w:p>
    <w:p w14:paraId="5337D2CE" w14:textId="77777777" w:rsidR="005B660F" w:rsidRDefault="00EF75A9">
      <w:pPr>
        <w:jc w:val="both"/>
        <w:rPr>
          <w:b/>
          <w:szCs w:val="22"/>
        </w:rPr>
      </w:pPr>
      <w:r>
        <w:rPr>
          <w:b/>
          <w:szCs w:val="22"/>
        </w:rPr>
        <w:t>These lists are not exhaustive and are for guidance only.</w:t>
      </w:r>
    </w:p>
    <w:p w14:paraId="5337D2CF" w14:textId="77777777" w:rsidR="005B660F" w:rsidRDefault="005B660F">
      <w:pPr>
        <w:jc w:val="both"/>
        <w:rPr>
          <w:b/>
          <w:szCs w:val="22"/>
        </w:rPr>
      </w:pPr>
    </w:p>
    <w:p w14:paraId="30C6600E" w14:textId="77777777" w:rsidR="00B06A79" w:rsidRDefault="00B06A79">
      <w:pPr>
        <w:jc w:val="both"/>
        <w:rPr>
          <w:b/>
          <w:szCs w:val="22"/>
        </w:rPr>
      </w:pPr>
    </w:p>
    <w:p w14:paraId="08D81803" w14:textId="77777777" w:rsidR="00B06A79" w:rsidRDefault="00B06A79">
      <w:pPr>
        <w:jc w:val="both"/>
        <w:rPr>
          <w:b/>
          <w:szCs w:val="22"/>
        </w:rPr>
      </w:pPr>
    </w:p>
    <w:p w14:paraId="490F4E65" w14:textId="77777777" w:rsidR="00B06A79" w:rsidRDefault="00B06A79">
      <w:pPr>
        <w:jc w:val="both"/>
        <w:rPr>
          <w:b/>
          <w:szCs w:val="22"/>
        </w:rPr>
      </w:pPr>
    </w:p>
    <w:p w14:paraId="7805F4CC" w14:textId="77777777" w:rsidR="00B06A79" w:rsidRDefault="00B06A79">
      <w:pPr>
        <w:jc w:val="both"/>
        <w:rPr>
          <w:b/>
          <w:szCs w:val="22"/>
        </w:rPr>
      </w:pPr>
    </w:p>
    <w:p w14:paraId="5337D2D0" w14:textId="77777777" w:rsidR="005B660F" w:rsidRDefault="00EF75A9">
      <w:pPr>
        <w:pStyle w:val="Heading2"/>
      </w:pPr>
      <w:bookmarkStart w:id="25" w:name="_Toc241062629"/>
      <w:r>
        <w:t>Appendix B: Investigation</w:t>
      </w:r>
      <w:bookmarkEnd w:id="25"/>
    </w:p>
    <w:p w14:paraId="5337D2D1" w14:textId="77777777" w:rsidR="005B660F" w:rsidRDefault="00EF75A9">
      <w:pPr>
        <w:jc w:val="both"/>
        <w:rPr>
          <w:szCs w:val="22"/>
        </w:rPr>
      </w:pPr>
      <w:r>
        <w:rPr>
          <w:szCs w:val="22"/>
        </w:rPr>
        <w:t>Investigations are carried out to establish the facts of a case. They usually involve meeting with the employee(s) concerned and potential witnesses, as well as other forms of information gathering (e.g., analysing data, communications, performance reviews, etc.).</w:t>
      </w:r>
    </w:p>
    <w:p w14:paraId="5337D2D2" w14:textId="77777777" w:rsidR="005B660F" w:rsidRDefault="005B660F">
      <w:pPr>
        <w:spacing w:line="240" w:lineRule="auto"/>
        <w:jc w:val="both"/>
        <w:rPr>
          <w:rFonts w:ascii="Verdana" w:eastAsia="Verdana" w:hAnsi="Verdana" w:cs="Verdana"/>
          <w:szCs w:val="22"/>
        </w:rPr>
      </w:pPr>
    </w:p>
    <w:p w14:paraId="5337D2D3" w14:textId="77777777" w:rsidR="005B660F" w:rsidRDefault="00EF75A9">
      <w:pPr>
        <w:spacing w:after="0" w:line="240" w:lineRule="auto"/>
        <w:jc w:val="both"/>
        <w:rPr>
          <w:rFonts w:ascii="Verdana" w:eastAsia="Verdana" w:hAnsi="Verdana" w:cs="Verdana"/>
          <w:szCs w:val="22"/>
        </w:rPr>
      </w:pPr>
      <w:r>
        <w:rPr>
          <w:rFonts w:ascii="Verdana" w:eastAsia="Verdana" w:hAnsi="Verdana" w:cs="Verdana"/>
          <w:noProof/>
          <w:color w:val="3164AD"/>
          <w:szCs w:val="22"/>
        </w:rPr>
        <mc:AlternateContent>
          <mc:Choice Requires="wpg">
            <w:drawing>
              <wp:inline distT="0" distB="0" distL="0" distR="0" wp14:anchorId="5337D30D" wp14:editId="5337D30E">
                <wp:extent cx="4826251" cy="7134447"/>
                <wp:effectExtent l="0" t="0" r="0" b="0"/>
                <wp:docPr id="1923566749" name="Group 1923566749"/>
                <wp:cNvGraphicFramePr/>
                <a:graphic xmlns:a="http://schemas.openxmlformats.org/drawingml/2006/main">
                  <a:graphicData uri="http://schemas.microsoft.com/office/word/2010/wordprocessingGroup">
                    <wpg:wgp>
                      <wpg:cNvGrpSpPr/>
                      <wpg:grpSpPr>
                        <a:xfrm>
                          <a:off x="0" y="0"/>
                          <a:ext cx="4826251" cy="7134447"/>
                          <a:chOff x="2926500" y="206425"/>
                          <a:chExt cx="4839000" cy="7147150"/>
                        </a:xfrm>
                      </wpg:grpSpPr>
                      <wpg:grpSp>
                        <wpg:cNvPr id="516381222" name="Group 516381222"/>
                        <wpg:cNvGrpSpPr/>
                        <wpg:grpSpPr>
                          <a:xfrm>
                            <a:off x="2932875" y="212777"/>
                            <a:ext cx="4826251" cy="7134447"/>
                            <a:chOff x="0" y="0"/>
                            <a:chExt cx="6326385" cy="7926698"/>
                          </a:xfrm>
                        </wpg:grpSpPr>
                        <wps:wsp>
                          <wps:cNvPr id="928240835" name="Rectangle 928240835"/>
                          <wps:cNvSpPr/>
                          <wps:spPr>
                            <a:xfrm>
                              <a:off x="0" y="0"/>
                              <a:ext cx="6326375" cy="7926675"/>
                            </a:xfrm>
                            <a:prstGeom prst="rect">
                              <a:avLst/>
                            </a:prstGeom>
                            <a:noFill/>
                            <a:ln>
                              <a:noFill/>
                            </a:ln>
                          </wps:spPr>
                          <wps:txbx>
                            <w:txbxContent>
                              <w:p w14:paraId="5337D344" w14:textId="77777777" w:rsidR="005B660F" w:rsidRDefault="005B660F">
                                <w:pPr>
                                  <w:spacing w:after="0" w:line="240" w:lineRule="auto"/>
                                  <w:textDirection w:val="btLr"/>
                                </w:pPr>
                              </w:p>
                            </w:txbxContent>
                          </wps:txbx>
                          <wps:bodyPr spcFirstLastPara="1" wrap="square" lIns="91425" tIns="91425" rIns="91425" bIns="91425" anchor="ctr" anchorCtr="0">
                            <a:noAutofit/>
                          </wps:bodyPr>
                        </wps:wsp>
                        <wps:wsp>
                          <wps:cNvPr id="1806704999" name="Straight Arrow Connector 1806704999"/>
                          <wps:cNvCnPr/>
                          <wps:spPr>
                            <a:xfrm>
                              <a:off x="5091151" y="3439842"/>
                              <a:ext cx="15765" cy="412030"/>
                            </a:xfrm>
                            <a:prstGeom prst="straightConnector1">
                              <a:avLst/>
                            </a:prstGeom>
                            <a:noFill/>
                            <a:ln w="28575" cap="flat" cmpd="sng">
                              <a:solidFill>
                                <a:srgbClr val="5C5C61"/>
                              </a:solidFill>
                              <a:prstDash val="solid"/>
                              <a:miter lim="800000"/>
                              <a:headEnd type="none" w="sm" len="sm"/>
                              <a:tailEnd type="triangle" w="med" len="med"/>
                            </a:ln>
                          </wps:spPr>
                          <wps:bodyPr/>
                        </wps:wsp>
                        <wps:wsp>
                          <wps:cNvPr id="1821416192" name="Straight Arrow Connector 1821416192"/>
                          <wps:cNvCnPr/>
                          <wps:spPr>
                            <a:xfrm>
                              <a:off x="1067109" y="2594517"/>
                              <a:ext cx="0" cy="331532"/>
                            </a:xfrm>
                            <a:prstGeom prst="straightConnector1">
                              <a:avLst/>
                            </a:prstGeom>
                            <a:noFill/>
                            <a:ln w="28575" cap="flat" cmpd="sng">
                              <a:solidFill>
                                <a:srgbClr val="5C5C61"/>
                              </a:solidFill>
                              <a:prstDash val="solid"/>
                              <a:miter lim="800000"/>
                              <a:headEnd type="none" w="sm" len="sm"/>
                              <a:tailEnd type="triangle" w="med" len="med"/>
                            </a:ln>
                          </wps:spPr>
                          <wps:bodyPr/>
                        </wps:wsp>
                        <wps:wsp>
                          <wps:cNvPr id="353780931" name="Straight Arrow Connector 353780931"/>
                          <wps:cNvCnPr/>
                          <wps:spPr>
                            <a:xfrm>
                              <a:off x="1059675" y="1665249"/>
                              <a:ext cx="0" cy="231575"/>
                            </a:xfrm>
                            <a:prstGeom prst="straightConnector1">
                              <a:avLst/>
                            </a:prstGeom>
                            <a:noFill/>
                            <a:ln w="28575" cap="flat" cmpd="sng">
                              <a:solidFill>
                                <a:srgbClr val="5C5C61"/>
                              </a:solidFill>
                              <a:prstDash val="solid"/>
                              <a:miter lim="800000"/>
                              <a:headEnd type="none" w="sm" len="sm"/>
                              <a:tailEnd type="triangle" w="med" len="med"/>
                            </a:ln>
                          </wps:spPr>
                          <wps:bodyPr/>
                        </wps:wsp>
                        <wps:wsp>
                          <wps:cNvPr id="1497688069" name="Straight Arrow Connector 1497688069"/>
                          <wps:cNvCnPr/>
                          <wps:spPr>
                            <a:xfrm>
                              <a:off x="903558" y="4311805"/>
                              <a:ext cx="0" cy="149189"/>
                            </a:xfrm>
                            <a:prstGeom prst="straightConnector1">
                              <a:avLst/>
                            </a:prstGeom>
                            <a:noFill/>
                            <a:ln w="28575" cap="flat" cmpd="sng">
                              <a:solidFill>
                                <a:srgbClr val="5C5C61"/>
                              </a:solidFill>
                              <a:prstDash val="solid"/>
                              <a:miter lim="800000"/>
                              <a:headEnd type="none" w="sm" len="sm"/>
                              <a:tailEnd type="triangle" w="med" len="med"/>
                            </a:ln>
                          </wps:spPr>
                          <wps:bodyPr/>
                        </wps:wsp>
                        <wps:wsp>
                          <wps:cNvPr id="1946004940" name="Straight Arrow Connector 1946004940"/>
                          <wps:cNvCnPr/>
                          <wps:spPr>
                            <a:xfrm>
                              <a:off x="2829002" y="4296937"/>
                              <a:ext cx="0" cy="149189"/>
                            </a:xfrm>
                            <a:prstGeom prst="straightConnector1">
                              <a:avLst/>
                            </a:prstGeom>
                            <a:noFill/>
                            <a:ln w="28575" cap="flat" cmpd="sng">
                              <a:solidFill>
                                <a:srgbClr val="5C5C61"/>
                              </a:solidFill>
                              <a:prstDash val="solid"/>
                              <a:miter lim="800000"/>
                              <a:headEnd type="none" w="sm" len="sm"/>
                              <a:tailEnd type="triangle" w="med" len="med"/>
                            </a:ln>
                          </wps:spPr>
                          <wps:bodyPr/>
                        </wps:wsp>
                        <wps:wsp>
                          <wps:cNvPr id="1339208685" name="Straight Arrow Connector 1339208685"/>
                          <wps:cNvCnPr/>
                          <wps:spPr>
                            <a:xfrm>
                              <a:off x="5088983" y="4282069"/>
                              <a:ext cx="0" cy="149189"/>
                            </a:xfrm>
                            <a:prstGeom prst="straightConnector1">
                              <a:avLst/>
                            </a:prstGeom>
                            <a:noFill/>
                            <a:ln w="28575" cap="flat" cmpd="sng">
                              <a:solidFill>
                                <a:srgbClr val="5C5C61"/>
                              </a:solidFill>
                              <a:prstDash val="solid"/>
                              <a:miter lim="800000"/>
                              <a:headEnd type="none" w="sm" len="sm"/>
                              <a:tailEnd type="triangle" w="med" len="med"/>
                            </a:ln>
                          </wps:spPr>
                          <wps:bodyPr/>
                        </wps:wsp>
                        <wps:wsp>
                          <wps:cNvPr id="280504268" name="Straight Arrow Connector 280504268"/>
                          <wps:cNvCnPr/>
                          <wps:spPr>
                            <a:xfrm>
                              <a:off x="903558" y="3442010"/>
                              <a:ext cx="0" cy="421733"/>
                            </a:xfrm>
                            <a:prstGeom prst="straightConnector1">
                              <a:avLst/>
                            </a:prstGeom>
                            <a:noFill/>
                            <a:ln w="28575" cap="flat" cmpd="sng">
                              <a:solidFill>
                                <a:srgbClr val="5C5C61"/>
                              </a:solidFill>
                              <a:prstDash val="solid"/>
                              <a:miter lim="800000"/>
                              <a:headEnd type="none" w="sm" len="sm"/>
                              <a:tailEnd type="triangle" w="med" len="med"/>
                            </a:ln>
                          </wps:spPr>
                          <wps:bodyPr/>
                        </wps:wsp>
                        <wps:wsp>
                          <wps:cNvPr id="1267968000" name="Straight Arrow Connector 1267968000"/>
                          <wps:cNvCnPr/>
                          <wps:spPr>
                            <a:xfrm>
                              <a:off x="2829002" y="3442010"/>
                              <a:ext cx="0" cy="410072"/>
                            </a:xfrm>
                            <a:prstGeom prst="straightConnector1">
                              <a:avLst/>
                            </a:prstGeom>
                            <a:noFill/>
                            <a:ln w="28575" cap="flat" cmpd="sng">
                              <a:solidFill>
                                <a:srgbClr val="5C5C61"/>
                              </a:solidFill>
                              <a:prstDash val="solid"/>
                              <a:miter lim="800000"/>
                              <a:headEnd type="none" w="sm" len="sm"/>
                              <a:tailEnd type="triangle" w="med" len="med"/>
                            </a:ln>
                          </wps:spPr>
                          <wps:bodyPr/>
                        </wps:wsp>
                        <wpg:grpSp>
                          <wpg:cNvPr id="2057607449" name="Group 2057607449"/>
                          <wpg:cNvGrpSpPr/>
                          <wpg:grpSpPr>
                            <a:xfrm>
                              <a:off x="0" y="0"/>
                              <a:ext cx="2137410" cy="641985"/>
                              <a:chOff x="-735513" y="-1"/>
                              <a:chExt cx="2137800" cy="697799"/>
                            </a:xfrm>
                          </wpg:grpSpPr>
                          <wps:wsp>
                            <wps:cNvPr id="1180776141" name="Rectangle 1180776141"/>
                            <wps:cNvSpPr/>
                            <wps:spPr>
                              <a:xfrm>
                                <a:off x="-735513" y="-1"/>
                                <a:ext cx="2137538" cy="362589"/>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337D345" w14:textId="77777777" w:rsidR="005B660F" w:rsidRDefault="00EF75A9">
                                  <w:pPr>
                                    <w:spacing w:after="0" w:line="240" w:lineRule="auto"/>
                                    <w:jc w:val="center"/>
                                    <w:textDirection w:val="btLr"/>
                                  </w:pPr>
                                  <w:r>
                                    <w:rPr>
                                      <w:color w:val="FFFFFF"/>
                                    </w:rPr>
                                    <w:t>Line Manager</w:t>
                                  </w:r>
                                </w:p>
                              </w:txbxContent>
                            </wps:txbx>
                            <wps:bodyPr spcFirstLastPara="1" wrap="square" lIns="91425" tIns="45700" rIns="91425" bIns="45700" anchor="ctr" anchorCtr="0">
                              <a:noAutofit/>
                            </wps:bodyPr>
                          </wps:wsp>
                          <wps:wsp>
                            <wps:cNvPr id="323485174" name="Rectangle 323485174"/>
                            <wps:cNvSpPr/>
                            <wps:spPr>
                              <a:xfrm>
                                <a:off x="-735251" y="303214"/>
                                <a:ext cx="2137538" cy="394584"/>
                              </a:xfrm>
                              <a:prstGeom prst="rect">
                                <a:avLst/>
                              </a:prstGeom>
                              <a:solidFill>
                                <a:schemeClr val="lt1"/>
                              </a:solidFill>
                              <a:ln w="12700" cap="flat" cmpd="sng">
                                <a:solidFill>
                                  <a:srgbClr val="31479E"/>
                                </a:solidFill>
                                <a:prstDash val="solid"/>
                                <a:miter lim="800000"/>
                                <a:headEnd type="none" w="sm" len="sm"/>
                                <a:tailEnd type="none" w="sm" len="sm"/>
                              </a:ln>
                            </wps:spPr>
                            <wps:txbx>
                              <w:txbxContent>
                                <w:p w14:paraId="5337D346" w14:textId="77777777" w:rsidR="005B660F" w:rsidRDefault="00EF75A9">
                                  <w:pPr>
                                    <w:spacing w:after="0" w:line="240" w:lineRule="auto"/>
                                    <w:jc w:val="center"/>
                                    <w:textDirection w:val="btLr"/>
                                  </w:pPr>
                                  <w:r>
                                    <w:rPr>
                                      <w:color w:val="000000"/>
                                    </w:rPr>
                                    <w:t>Issue identified</w:t>
                                  </w:r>
                                </w:p>
                              </w:txbxContent>
                            </wps:txbx>
                            <wps:bodyPr spcFirstLastPara="1" wrap="square" lIns="91425" tIns="45700" rIns="91425" bIns="45700" anchor="ctr" anchorCtr="0">
                              <a:noAutofit/>
                            </wps:bodyPr>
                          </wps:wsp>
                        </wpg:grpSp>
                        <wpg:grpSp>
                          <wpg:cNvPr id="318386073" name="Group 318386073"/>
                          <wpg:cNvGrpSpPr/>
                          <wpg:grpSpPr>
                            <a:xfrm>
                              <a:off x="7434" y="854927"/>
                              <a:ext cx="2120900" cy="855980"/>
                              <a:chOff x="-729850" y="-30869"/>
                              <a:chExt cx="2121080" cy="929624"/>
                            </a:xfrm>
                          </wpg:grpSpPr>
                          <wps:wsp>
                            <wps:cNvPr id="1628406258" name="Rectangle 1628406258"/>
                            <wps:cNvSpPr/>
                            <wps:spPr>
                              <a:xfrm>
                                <a:off x="-729850" y="312422"/>
                                <a:ext cx="2121080" cy="586333"/>
                              </a:xfrm>
                              <a:prstGeom prst="rect">
                                <a:avLst/>
                              </a:prstGeom>
                              <a:solidFill>
                                <a:schemeClr val="lt1"/>
                              </a:solidFill>
                              <a:ln w="12700" cap="flat" cmpd="sng">
                                <a:solidFill>
                                  <a:srgbClr val="854390"/>
                                </a:solidFill>
                                <a:prstDash val="solid"/>
                                <a:miter lim="800000"/>
                                <a:headEnd type="none" w="sm" len="sm"/>
                                <a:tailEnd type="none" w="sm" len="sm"/>
                              </a:ln>
                            </wps:spPr>
                            <wps:txbx>
                              <w:txbxContent>
                                <w:p w14:paraId="5337D347" w14:textId="77777777" w:rsidR="005B660F" w:rsidRDefault="00EF75A9">
                                  <w:pPr>
                                    <w:spacing w:after="0" w:line="240" w:lineRule="auto"/>
                                    <w:jc w:val="center"/>
                                    <w:textDirection w:val="btLr"/>
                                  </w:pPr>
                                  <w:r>
                                    <w:rPr>
                                      <w:color w:val="000000"/>
                                    </w:rPr>
                                    <w:t>Start an investigation and establish the facts</w:t>
                                  </w:r>
                                </w:p>
                              </w:txbxContent>
                            </wps:txbx>
                            <wps:bodyPr spcFirstLastPara="1" wrap="square" lIns="91425" tIns="45700" rIns="91425" bIns="45700" anchor="ctr" anchorCtr="0">
                              <a:noAutofit/>
                            </wps:bodyPr>
                          </wps:wsp>
                          <wps:wsp>
                            <wps:cNvPr id="670439491" name="Rectangle 670439491"/>
                            <wps:cNvSpPr/>
                            <wps:spPr>
                              <a:xfrm>
                                <a:off x="-729850" y="-30869"/>
                                <a:ext cx="2121080" cy="343291"/>
                              </a:xfrm>
                              <a:prstGeom prst="rect">
                                <a:avLst/>
                              </a:prstGeom>
                              <a:solidFill>
                                <a:srgbClr val="854390"/>
                              </a:solidFill>
                              <a:ln w="12700" cap="flat" cmpd="sng">
                                <a:solidFill>
                                  <a:srgbClr val="854390"/>
                                </a:solidFill>
                                <a:prstDash val="solid"/>
                                <a:miter lim="800000"/>
                                <a:headEnd type="none" w="sm" len="sm"/>
                                <a:tailEnd type="none" w="sm" len="sm"/>
                              </a:ln>
                            </wps:spPr>
                            <wps:txbx>
                              <w:txbxContent>
                                <w:p w14:paraId="5337D348" w14:textId="77777777" w:rsidR="005B660F" w:rsidRDefault="00EF75A9">
                                  <w:pPr>
                                    <w:spacing w:after="0" w:line="240" w:lineRule="auto"/>
                                    <w:jc w:val="center"/>
                                    <w:textDirection w:val="btLr"/>
                                  </w:pPr>
                                  <w:r>
                                    <w:rPr>
                                      <w:color w:val="000000"/>
                                    </w:rPr>
                                    <w:t>Investigating Manager</w:t>
                                  </w:r>
                                </w:p>
                              </w:txbxContent>
                            </wps:txbx>
                            <wps:bodyPr spcFirstLastPara="1" wrap="square" lIns="91425" tIns="45700" rIns="91425" bIns="45700" anchor="ctr" anchorCtr="0">
                              <a:noAutofit/>
                            </wps:bodyPr>
                          </wps:wsp>
                        </wpg:grpSp>
                        <wps:wsp>
                          <wps:cNvPr id="340395687" name="Straight Arrow Connector 340395687"/>
                          <wps:cNvCnPr/>
                          <wps:spPr>
                            <a:xfrm>
                              <a:off x="1074544" y="646771"/>
                              <a:ext cx="0" cy="231140"/>
                            </a:xfrm>
                            <a:prstGeom prst="straightConnector1">
                              <a:avLst/>
                            </a:prstGeom>
                            <a:noFill/>
                            <a:ln w="28575" cap="flat" cmpd="sng">
                              <a:solidFill>
                                <a:srgbClr val="5C5C61"/>
                              </a:solidFill>
                              <a:prstDash val="solid"/>
                              <a:miter lim="800000"/>
                              <a:headEnd type="none" w="sm" len="sm"/>
                              <a:tailEnd type="triangle" w="med" len="med"/>
                            </a:ln>
                          </wps:spPr>
                          <wps:bodyPr/>
                        </wps:wsp>
                        <wps:wsp>
                          <wps:cNvPr id="120774711" name="Rectangle 120774711"/>
                          <wps:cNvSpPr/>
                          <wps:spPr>
                            <a:xfrm>
                              <a:off x="0" y="2914186"/>
                              <a:ext cx="6326385" cy="321276"/>
                            </a:xfrm>
                            <a:prstGeom prst="rect">
                              <a:avLst/>
                            </a:prstGeom>
                            <a:solidFill>
                              <a:srgbClr val="854390"/>
                            </a:solidFill>
                            <a:ln w="12700" cap="flat" cmpd="sng">
                              <a:solidFill>
                                <a:srgbClr val="854390"/>
                              </a:solidFill>
                              <a:prstDash val="solid"/>
                              <a:miter lim="800000"/>
                              <a:headEnd type="none" w="sm" len="sm"/>
                              <a:tailEnd type="none" w="sm" len="sm"/>
                            </a:ln>
                          </wps:spPr>
                          <wps:txbx>
                            <w:txbxContent>
                              <w:p w14:paraId="5337D349" w14:textId="77777777" w:rsidR="005B660F" w:rsidRDefault="00EF75A9">
                                <w:pPr>
                                  <w:spacing w:after="0" w:line="240" w:lineRule="auto"/>
                                  <w:jc w:val="center"/>
                                  <w:textDirection w:val="btLr"/>
                                </w:pPr>
                                <w:r>
                                  <w:rPr>
                                    <w:color w:val="000000"/>
                                  </w:rPr>
                                  <w:t>Investigating Manager</w:t>
                                </w:r>
                              </w:p>
                            </w:txbxContent>
                          </wps:txbx>
                          <wps:bodyPr spcFirstLastPara="1" wrap="square" lIns="91425" tIns="45700" rIns="91425" bIns="45700" anchor="ctr" anchorCtr="0">
                            <a:noAutofit/>
                          </wps:bodyPr>
                        </wps:wsp>
                        <wps:wsp>
                          <wps:cNvPr id="294190284" name="Rectangle 294190284"/>
                          <wps:cNvSpPr/>
                          <wps:spPr>
                            <a:xfrm>
                              <a:off x="0" y="3196684"/>
                              <a:ext cx="6326385" cy="374905"/>
                            </a:xfrm>
                            <a:prstGeom prst="rect">
                              <a:avLst/>
                            </a:prstGeom>
                            <a:solidFill>
                              <a:schemeClr val="lt1"/>
                            </a:solidFill>
                            <a:ln w="12700" cap="flat" cmpd="sng">
                              <a:solidFill>
                                <a:srgbClr val="854390"/>
                              </a:solidFill>
                              <a:prstDash val="solid"/>
                              <a:miter lim="800000"/>
                              <a:headEnd type="none" w="sm" len="sm"/>
                              <a:tailEnd type="none" w="sm" len="sm"/>
                            </a:ln>
                          </wps:spPr>
                          <wps:txbx>
                            <w:txbxContent>
                              <w:p w14:paraId="5337D34A" w14:textId="77777777" w:rsidR="005B660F" w:rsidRDefault="00EF75A9">
                                <w:pPr>
                                  <w:spacing w:after="0" w:line="240" w:lineRule="auto"/>
                                  <w:jc w:val="center"/>
                                  <w:textDirection w:val="btLr"/>
                                </w:pPr>
                                <w:r>
                                  <w:rPr>
                                    <w:color w:val="000000"/>
                                  </w:rPr>
                                  <w:t xml:space="preserve">Inform employee and line manager of investigation findings </w:t>
                                </w:r>
                              </w:p>
                            </w:txbxContent>
                          </wps:txbx>
                          <wps:bodyPr spcFirstLastPara="1" wrap="square" lIns="91425" tIns="45700" rIns="91425" bIns="45700" anchor="ctr" anchorCtr="0">
                            <a:noAutofit/>
                          </wps:bodyPr>
                        </wps:wsp>
                        <wps:wsp>
                          <wps:cNvPr id="1436631334" name="Rectangle 1436631334"/>
                          <wps:cNvSpPr/>
                          <wps:spPr>
                            <a:xfrm>
                              <a:off x="52039" y="3843454"/>
                              <a:ext cx="1719905" cy="440929"/>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5337D34B" w14:textId="77777777" w:rsidR="005B660F" w:rsidRDefault="00EF75A9">
                                <w:pPr>
                                  <w:spacing w:after="0" w:line="240" w:lineRule="auto"/>
                                  <w:jc w:val="center"/>
                                  <w:textDirection w:val="btLr"/>
                                </w:pPr>
                                <w:r>
                                  <w:rPr>
                                    <w:color w:val="000000"/>
                                  </w:rPr>
                                  <w:t>No case to answer</w:t>
                                </w:r>
                              </w:p>
                            </w:txbxContent>
                          </wps:txbx>
                          <wps:bodyPr spcFirstLastPara="1" wrap="square" lIns="91425" tIns="45700" rIns="91425" bIns="45700" anchor="ctr" anchorCtr="0">
                            <a:noAutofit/>
                          </wps:bodyPr>
                        </wps:wsp>
                        <wps:wsp>
                          <wps:cNvPr id="1112384179" name="Rectangle 1112384179"/>
                          <wps:cNvSpPr/>
                          <wps:spPr>
                            <a:xfrm>
                              <a:off x="52036" y="4467783"/>
                              <a:ext cx="1719905" cy="375654"/>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337D34C" w14:textId="77777777" w:rsidR="005B660F" w:rsidRDefault="00EF75A9">
                                <w:pPr>
                                  <w:spacing w:line="277" w:lineRule="auto"/>
                                  <w:jc w:val="center"/>
                                  <w:textDirection w:val="btLr"/>
                                </w:pPr>
                                <w:r>
                                  <w:rPr>
                                    <w:color w:val="000000"/>
                                  </w:rPr>
                                  <w:t>End of Process</w:t>
                                </w:r>
                              </w:p>
                            </w:txbxContent>
                          </wps:txbx>
                          <wps:bodyPr spcFirstLastPara="1" wrap="square" lIns="91425" tIns="45700" rIns="91425" bIns="45700" anchor="ctr" anchorCtr="0">
                            <a:noAutofit/>
                          </wps:bodyPr>
                        </wps:wsp>
                        <wps:wsp>
                          <wps:cNvPr id="1503136143" name="Rectangle 1503136143"/>
                          <wps:cNvSpPr/>
                          <wps:spPr>
                            <a:xfrm>
                              <a:off x="1977483" y="4467922"/>
                              <a:ext cx="1719905" cy="286106"/>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337D34D" w14:textId="77777777" w:rsidR="005B660F" w:rsidRDefault="00EF75A9">
                                <w:pPr>
                                  <w:spacing w:line="277" w:lineRule="auto"/>
                                  <w:jc w:val="center"/>
                                  <w:textDirection w:val="btLr"/>
                                </w:pPr>
                                <w:r>
                                  <w:rPr>
                                    <w:color w:val="FFFFFF"/>
                                  </w:rPr>
                                  <w:t>Line Manager</w:t>
                                </w:r>
                              </w:p>
                            </w:txbxContent>
                          </wps:txbx>
                          <wps:bodyPr spcFirstLastPara="1" wrap="square" lIns="91425" tIns="45700" rIns="91425" bIns="45700" anchor="ctr" anchorCtr="0">
                            <a:noAutofit/>
                          </wps:bodyPr>
                        </wps:wsp>
                        <wps:wsp>
                          <wps:cNvPr id="24508508" name="Rectangle 24508508"/>
                          <wps:cNvSpPr/>
                          <wps:spPr>
                            <a:xfrm>
                              <a:off x="1977380" y="3843372"/>
                              <a:ext cx="1719580" cy="468341"/>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5337D34E" w14:textId="77777777" w:rsidR="005B660F" w:rsidRDefault="00EF75A9">
                                <w:pPr>
                                  <w:spacing w:after="0" w:line="240" w:lineRule="auto"/>
                                  <w:jc w:val="center"/>
                                  <w:textDirection w:val="btLr"/>
                                </w:pPr>
                                <w:r>
                                  <w:rPr>
                                    <w:color w:val="000000"/>
                                  </w:rPr>
                                  <w:t>Informal Resolution</w:t>
                                </w:r>
                              </w:p>
                            </w:txbxContent>
                          </wps:txbx>
                          <wps:bodyPr spcFirstLastPara="1" wrap="square" lIns="91425" tIns="45700" rIns="91425" bIns="45700" anchor="ctr" anchorCtr="0">
                            <a:noAutofit/>
                          </wps:bodyPr>
                        </wps:wsp>
                        <wps:wsp>
                          <wps:cNvPr id="1589053817" name="Rectangle 1589053817"/>
                          <wps:cNvSpPr/>
                          <wps:spPr>
                            <a:xfrm>
                              <a:off x="3865756" y="3836020"/>
                              <a:ext cx="2458720" cy="440690"/>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5337D34F" w14:textId="77777777" w:rsidR="005B660F" w:rsidRDefault="00EF75A9">
                                <w:pPr>
                                  <w:spacing w:after="0" w:line="240" w:lineRule="auto"/>
                                  <w:jc w:val="center"/>
                                  <w:textDirection w:val="btLr"/>
                                </w:pPr>
                                <w:r>
                                  <w:rPr>
                                    <w:color w:val="000000"/>
                                  </w:rPr>
                                  <w:t>Case to answer</w:t>
                                </w:r>
                              </w:p>
                            </w:txbxContent>
                          </wps:txbx>
                          <wps:bodyPr spcFirstLastPara="1" wrap="square" lIns="91425" tIns="45700" rIns="91425" bIns="45700" anchor="ctr" anchorCtr="0">
                            <a:noAutofit/>
                          </wps:bodyPr>
                        </wps:wsp>
                        <wps:wsp>
                          <wps:cNvPr id="401681734" name="Straight Arrow Connector 401681734"/>
                          <wps:cNvCnPr/>
                          <wps:spPr>
                            <a:xfrm rot="10800000" flipH="1">
                              <a:off x="1075783" y="2778203"/>
                              <a:ext cx="3899964" cy="11695"/>
                            </a:xfrm>
                            <a:prstGeom prst="straightConnector1">
                              <a:avLst/>
                            </a:prstGeom>
                            <a:noFill/>
                            <a:ln w="28575" cap="flat" cmpd="sng">
                              <a:solidFill>
                                <a:srgbClr val="5C5C61"/>
                              </a:solidFill>
                              <a:prstDash val="solid"/>
                              <a:miter lim="800000"/>
                              <a:headEnd type="none" w="sm" len="sm"/>
                              <a:tailEnd type="none" w="sm" len="sm"/>
                            </a:ln>
                          </wps:spPr>
                          <wps:bodyPr/>
                        </wps:wsp>
                        <wps:wsp>
                          <wps:cNvPr id="1588975418" name="Straight Arrow Connector 1588975418"/>
                          <wps:cNvCnPr/>
                          <wps:spPr>
                            <a:xfrm>
                              <a:off x="2873607" y="2772937"/>
                              <a:ext cx="0" cy="142556"/>
                            </a:xfrm>
                            <a:prstGeom prst="straightConnector1">
                              <a:avLst/>
                            </a:prstGeom>
                            <a:noFill/>
                            <a:ln w="28575" cap="flat" cmpd="sng">
                              <a:solidFill>
                                <a:srgbClr val="5C5C61"/>
                              </a:solidFill>
                              <a:prstDash val="solid"/>
                              <a:miter lim="800000"/>
                              <a:headEnd type="none" w="sm" len="sm"/>
                              <a:tailEnd type="triangle" w="med" len="med"/>
                            </a:ln>
                          </wps:spPr>
                          <wps:bodyPr/>
                        </wps:wsp>
                        <wps:wsp>
                          <wps:cNvPr id="1143712163" name="Rectangle 1143712163"/>
                          <wps:cNvSpPr/>
                          <wps:spPr>
                            <a:xfrm>
                              <a:off x="2535044" y="22303"/>
                              <a:ext cx="3105150" cy="694690"/>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50" w14:textId="77777777" w:rsidR="005B660F" w:rsidRDefault="00EF75A9">
                                <w:pPr>
                                  <w:spacing w:after="0" w:line="240" w:lineRule="auto"/>
                                  <w:textDirection w:val="btLr"/>
                                </w:pPr>
                                <w:r>
                                  <w:rPr>
                                    <w:color w:val="404040"/>
                                  </w:rPr>
                                  <w:t>An issue has been identified and we have attempted an informal resolution (where appropriate).</w:t>
                                </w:r>
                              </w:p>
                            </w:txbxContent>
                          </wps:txbx>
                          <wps:bodyPr spcFirstLastPara="1" wrap="square" lIns="91425" tIns="45700" rIns="91425" bIns="45700" anchor="ctr" anchorCtr="0">
                            <a:noAutofit/>
                          </wps:bodyPr>
                        </wps:wsp>
                        <wps:wsp>
                          <wps:cNvPr id="1672125521" name="Straight Arrow Connector 1672125521"/>
                          <wps:cNvCnPr/>
                          <wps:spPr>
                            <a:xfrm>
                              <a:off x="2141034" y="371708"/>
                              <a:ext cx="412115" cy="0"/>
                            </a:xfrm>
                            <a:prstGeom prst="straightConnector1">
                              <a:avLst/>
                            </a:prstGeom>
                            <a:noFill/>
                            <a:ln w="9525" cap="flat" cmpd="sng">
                              <a:solidFill>
                                <a:srgbClr val="7F7F7F"/>
                              </a:solidFill>
                              <a:prstDash val="dash"/>
                              <a:miter lim="800000"/>
                              <a:headEnd type="none" w="sm" len="sm"/>
                              <a:tailEnd type="none" w="sm" len="sm"/>
                            </a:ln>
                          </wps:spPr>
                          <wps:bodyPr/>
                        </wps:wsp>
                        <wps:wsp>
                          <wps:cNvPr id="810270910" name="Rectangle 810270910"/>
                          <wps:cNvSpPr/>
                          <wps:spPr>
                            <a:xfrm>
                              <a:off x="2526856" y="958917"/>
                              <a:ext cx="3105150" cy="1037494"/>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51" w14:textId="77777777" w:rsidR="005B660F" w:rsidRDefault="00EF75A9">
                                <w:pPr>
                                  <w:spacing w:line="277" w:lineRule="auto"/>
                                  <w:textDirection w:val="btLr"/>
                                </w:pPr>
                                <w:r>
                                  <w:rPr>
                                    <w:color w:val="404040"/>
                                    <w:highlight w:val="white"/>
                                  </w:rPr>
                                  <w:t>Where possible, the person carrying out the investigation should not be involved in the matter in any way, for example as a witness.</w:t>
                                </w:r>
                              </w:p>
                            </w:txbxContent>
                          </wps:txbx>
                          <wps:bodyPr spcFirstLastPara="1" wrap="square" lIns="91425" tIns="45700" rIns="91425" bIns="45700" anchor="ctr" anchorCtr="0">
                            <a:noAutofit/>
                          </wps:bodyPr>
                        </wps:wsp>
                        <wps:wsp>
                          <wps:cNvPr id="1392553540" name="Straight Arrow Connector 1392553540"/>
                          <wps:cNvCnPr/>
                          <wps:spPr>
                            <a:xfrm>
                              <a:off x="2148468" y="1427357"/>
                              <a:ext cx="412115" cy="0"/>
                            </a:xfrm>
                            <a:prstGeom prst="straightConnector1">
                              <a:avLst/>
                            </a:prstGeom>
                            <a:noFill/>
                            <a:ln w="9525" cap="flat" cmpd="sng">
                              <a:solidFill>
                                <a:srgbClr val="7F7F7F"/>
                              </a:solidFill>
                              <a:prstDash val="dash"/>
                              <a:miter lim="800000"/>
                              <a:headEnd type="none" w="sm" len="sm"/>
                              <a:tailEnd type="none" w="sm" len="sm"/>
                            </a:ln>
                          </wps:spPr>
                          <wps:bodyPr/>
                        </wps:wsp>
                        <wpg:grpSp>
                          <wpg:cNvPr id="944690112" name="Group 944690112"/>
                          <wpg:cNvGrpSpPr/>
                          <wpg:grpSpPr>
                            <a:xfrm>
                              <a:off x="7434" y="1895708"/>
                              <a:ext cx="2121059" cy="778476"/>
                              <a:chOff x="-729850" y="-45"/>
                              <a:chExt cx="2121080" cy="845322"/>
                            </a:xfrm>
                          </wpg:grpSpPr>
                          <wps:wsp>
                            <wps:cNvPr id="350837731" name="Rectangle 350837731"/>
                            <wps:cNvSpPr/>
                            <wps:spPr>
                              <a:xfrm>
                                <a:off x="-729850" y="-45"/>
                                <a:ext cx="2121080" cy="283210"/>
                              </a:xfrm>
                              <a:prstGeom prst="rect">
                                <a:avLst/>
                              </a:prstGeom>
                              <a:solidFill>
                                <a:srgbClr val="854390"/>
                              </a:solidFill>
                              <a:ln w="12700" cap="flat" cmpd="sng">
                                <a:solidFill>
                                  <a:srgbClr val="854390"/>
                                </a:solidFill>
                                <a:prstDash val="solid"/>
                                <a:miter lim="800000"/>
                                <a:headEnd type="none" w="sm" len="sm"/>
                                <a:tailEnd type="none" w="sm" len="sm"/>
                              </a:ln>
                            </wps:spPr>
                            <wps:txbx>
                              <w:txbxContent>
                                <w:p w14:paraId="5337D352" w14:textId="77777777" w:rsidR="005B660F" w:rsidRDefault="00EF75A9">
                                  <w:pPr>
                                    <w:spacing w:after="0" w:line="240" w:lineRule="auto"/>
                                    <w:jc w:val="center"/>
                                    <w:textDirection w:val="btLr"/>
                                  </w:pPr>
                                  <w:r>
                                    <w:rPr>
                                      <w:color w:val="000000"/>
                                    </w:rPr>
                                    <w:t>Investigating Manager</w:t>
                                  </w:r>
                                </w:p>
                              </w:txbxContent>
                            </wps:txbx>
                            <wps:bodyPr spcFirstLastPara="1" wrap="square" lIns="91425" tIns="45700" rIns="91425" bIns="45700" anchor="ctr" anchorCtr="0">
                              <a:noAutofit/>
                            </wps:bodyPr>
                          </wps:wsp>
                          <wps:wsp>
                            <wps:cNvPr id="1232380568" name="Rectangle 1232380568"/>
                            <wps:cNvSpPr/>
                            <wps:spPr>
                              <a:xfrm>
                                <a:off x="-729850" y="280654"/>
                                <a:ext cx="2121080" cy="564623"/>
                              </a:xfrm>
                              <a:prstGeom prst="rect">
                                <a:avLst/>
                              </a:prstGeom>
                              <a:solidFill>
                                <a:schemeClr val="lt1"/>
                              </a:solidFill>
                              <a:ln w="12700" cap="flat" cmpd="sng">
                                <a:solidFill>
                                  <a:srgbClr val="854390"/>
                                </a:solidFill>
                                <a:prstDash val="solid"/>
                                <a:miter lim="800000"/>
                                <a:headEnd type="none" w="sm" len="sm"/>
                                <a:tailEnd type="none" w="sm" len="sm"/>
                              </a:ln>
                            </wps:spPr>
                            <wps:txbx>
                              <w:txbxContent>
                                <w:p w14:paraId="5337D353" w14:textId="77777777" w:rsidR="005B660F" w:rsidRDefault="00EF75A9">
                                  <w:pPr>
                                    <w:spacing w:after="0" w:line="240" w:lineRule="auto"/>
                                    <w:jc w:val="center"/>
                                    <w:textDirection w:val="btLr"/>
                                  </w:pPr>
                                  <w:r>
                                    <w:rPr>
                                      <w:color w:val="000000"/>
                                    </w:rPr>
                                    <w:t>Decide whether there is a case to answer</w:t>
                                  </w:r>
                                </w:p>
                              </w:txbxContent>
                            </wps:txbx>
                            <wps:bodyPr spcFirstLastPara="1" wrap="square" lIns="91425" tIns="45700" rIns="91425" bIns="45700" anchor="ctr" anchorCtr="0">
                              <a:noAutofit/>
                            </wps:bodyPr>
                          </wps:wsp>
                        </wpg:grpSp>
                        <wps:wsp>
                          <wps:cNvPr id="1140658678" name="Straight Arrow Connector 1140658678"/>
                          <wps:cNvCnPr/>
                          <wps:spPr>
                            <a:xfrm>
                              <a:off x="4970036" y="2765503"/>
                              <a:ext cx="0" cy="142559"/>
                            </a:xfrm>
                            <a:prstGeom prst="straightConnector1">
                              <a:avLst/>
                            </a:prstGeom>
                            <a:noFill/>
                            <a:ln w="28575" cap="flat" cmpd="sng">
                              <a:solidFill>
                                <a:srgbClr val="5C5C61"/>
                              </a:solidFill>
                              <a:prstDash val="solid"/>
                              <a:miter lim="800000"/>
                              <a:headEnd type="none" w="sm" len="sm"/>
                              <a:tailEnd type="triangle" w="med" len="med"/>
                            </a:ln>
                          </wps:spPr>
                          <wps:bodyPr/>
                        </wps:wsp>
                        <wps:wsp>
                          <wps:cNvPr id="336628928" name="Rectangle 336628928"/>
                          <wps:cNvSpPr/>
                          <wps:spPr>
                            <a:xfrm>
                              <a:off x="1977073" y="4734961"/>
                              <a:ext cx="1719580" cy="1325242"/>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337D354" w14:textId="77777777" w:rsidR="005B660F" w:rsidRDefault="00EF75A9">
                                <w:pPr>
                                  <w:spacing w:line="240" w:lineRule="auto"/>
                                  <w:jc w:val="center"/>
                                  <w:textDirection w:val="btLr"/>
                                </w:pPr>
                                <w:r>
                                  <w:rPr>
                                    <w:color w:val="000000"/>
                                    <w:sz w:val="20"/>
                                  </w:rPr>
                                  <w:t xml:space="preserve">Deal with the issue via informal discussion or, if appropriate, implement a performance improvement plan.  </w:t>
                                </w:r>
                              </w:p>
                            </w:txbxContent>
                          </wps:txbx>
                          <wps:bodyPr spcFirstLastPara="1" wrap="square" lIns="91425" tIns="45700" rIns="91425" bIns="45700" anchor="t" anchorCtr="0">
                            <a:noAutofit/>
                          </wps:bodyPr>
                        </wps:wsp>
                        <wps:wsp>
                          <wps:cNvPr id="639044927" name="Rectangle 639044927"/>
                          <wps:cNvSpPr/>
                          <wps:spPr>
                            <a:xfrm>
                              <a:off x="3865756" y="4467922"/>
                              <a:ext cx="2458995" cy="270510"/>
                            </a:xfrm>
                            <a:prstGeom prst="rect">
                              <a:avLst/>
                            </a:prstGeom>
                            <a:solidFill>
                              <a:srgbClr val="E2147D"/>
                            </a:solidFill>
                            <a:ln w="12700" cap="flat" cmpd="sng">
                              <a:solidFill>
                                <a:srgbClr val="E2147D"/>
                              </a:solidFill>
                              <a:prstDash val="solid"/>
                              <a:miter lim="800000"/>
                              <a:headEnd type="none" w="sm" len="sm"/>
                              <a:tailEnd type="none" w="sm" len="sm"/>
                            </a:ln>
                          </wps:spPr>
                          <wps:txbx>
                            <w:txbxContent>
                              <w:p w14:paraId="5337D355" w14:textId="77777777" w:rsidR="005B660F" w:rsidRDefault="00EF75A9">
                                <w:pPr>
                                  <w:spacing w:after="0" w:line="240" w:lineRule="auto"/>
                                  <w:jc w:val="center"/>
                                  <w:textDirection w:val="btLr"/>
                                </w:pPr>
                                <w:r>
                                  <w:rPr>
                                    <w:color w:val="000000"/>
                                  </w:rPr>
                                  <w:t>Disciplinary Manager</w:t>
                                </w:r>
                              </w:p>
                            </w:txbxContent>
                          </wps:txbx>
                          <wps:bodyPr spcFirstLastPara="1" wrap="square" lIns="91425" tIns="45700" rIns="91425" bIns="45700" anchor="ctr" anchorCtr="0">
                            <a:noAutofit/>
                          </wps:bodyPr>
                        </wps:wsp>
                        <wps:wsp>
                          <wps:cNvPr id="1880193764" name="Rectangle 1880193764"/>
                          <wps:cNvSpPr/>
                          <wps:spPr>
                            <a:xfrm>
                              <a:off x="3865756" y="4742986"/>
                              <a:ext cx="2458995" cy="1043164"/>
                            </a:xfrm>
                            <a:prstGeom prst="rect">
                              <a:avLst/>
                            </a:prstGeom>
                            <a:solidFill>
                              <a:schemeClr val="lt1"/>
                            </a:solidFill>
                            <a:ln w="12700" cap="flat" cmpd="sng">
                              <a:solidFill>
                                <a:srgbClr val="E2147D"/>
                              </a:solidFill>
                              <a:prstDash val="solid"/>
                              <a:miter lim="800000"/>
                              <a:headEnd type="none" w="sm" len="sm"/>
                              <a:tailEnd type="none" w="sm" len="sm"/>
                            </a:ln>
                          </wps:spPr>
                          <wps:txbx>
                            <w:txbxContent>
                              <w:p w14:paraId="5337D356" w14:textId="3C7843E0" w:rsidR="005B660F" w:rsidRDefault="00EF75A9">
                                <w:pPr>
                                  <w:spacing w:after="0" w:line="240" w:lineRule="auto"/>
                                  <w:jc w:val="center"/>
                                  <w:textDirection w:val="btLr"/>
                                </w:pPr>
                                <w:r>
                                  <w:rPr>
                                    <w:color w:val="000000"/>
                                  </w:rPr>
                                  <w:t xml:space="preserve">Arrange a formal meeting and follow the disciplinary </w:t>
                                </w:r>
                                <w:r w:rsidR="00FB6332">
                                  <w:rPr>
                                    <w:color w:val="000000"/>
                                  </w:rPr>
                                  <w:t xml:space="preserve">and capability </w:t>
                                </w:r>
                                <w:r>
                                  <w:rPr>
                                    <w:color w:val="000000"/>
                                  </w:rPr>
                                  <w:t xml:space="preserve">procedure.  </w:t>
                                </w:r>
                              </w:p>
                            </w:txbxContent>
                          </wps:txbx>
                          <wps:bodyPr spcFirstLastPara="1" wrap="square" lIns="91425" tIns="45700" rIns="91425" bIns="45700" anchor="ctr" anchorCtr="0">
                            <a:noAutofit/>
                          </wps:bodyPr>
                        </wps:wsp>
                        <wps:wsp>
                          <wps:cNvPr id="426642317" name="Straight Arrow Connector 426642317"/>
                          <wps:cNvCnPr/>
                          <wps:spPr>
                            <a:xfrm>
                              <a:off x="2836717" y="6060014"/>
                              <a:ext cx="572" cy="175414"/>
                            </a:xfrm>
                            <a:prstGeom prst="straightConnector1">
                              <a:avLst/>
                            </a:prstGeom>
                            <a:noFill/>
                            <a:ln w="28575" cap="flat" cmpd="sng">
                              <a:solidFill>
                                <a:srgbClr val="5C5C61"/>
                              </a:solidFill>
                              <a:prstDash val="solid"/>
                              <a:miter lim="800000"/>
                              <a:headEnd type="none" w="sm" len="sm"/>
                              <a:tailEnd type="triangle" w="med" len="med"/>
                            </a:ln>
                          </wps:spPr>
                          <wps:bodyPr/>
                        </wps:wsp>
                        <wps:wsp>
                          <wps:cNvPr id="1265435999" name="Rectangle 1265435999"/>
                          <wps:cNvSpPr/>
                          <wps:spPr>
                            <a:xfrm>
                              <a:off x="1977482" y="6235623"/>
                              <a:ext cx="1719905" cy="304673"/>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337D357" w14:textId="77777777" w:rsidR="005B660F" w:rsidRDefault="00EF75A9">
                                <w:pPr>
                                  <w:spacing w:line="277" w:lineRule="auto"/>
                                  <w:jc w:val="center"/>
                                  <w:textDirection w:val="btLr"/>
                                </w:pPr>
                                <w:r>
                                  <w:rPr>
                                    <w:color w:val="000000"/>
                                  </w:rPr>
                                  <w:t>End of Process</w:t>
                                </w:r>
                              </w:p>
                            </w:txbxContent>
                          </wps:txbx>
                          <wps:bodyPr spcFirstLastPara="1" wrap="square" lIns="91425" tIns="45700" rIns="91425" bIns="45700" anchor="ctr" anchorCtr="0">
                            <a:noAutofit/>
                          </wps:bodyPr>
                        </wps:wsp>
                        <wps:wsp>
                          <wps:cNvPr id="1106043030" name="Rectangle 1106043030"/>
                          <wps:cNvSpPr/>
                          <wps:spPr>
                            <a:xfrm>
                              <a:off x="3865079" y="5939316"/>
                              <a:ext cx="2460456" cy="1987382"/>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58" w14:textId="77777777" w:rsidR="005B660F" w:rsidRDefault="00EF75A9">
                                <w:pPr>
                                  <w:spacing w:after="0" w:line="240" w:lineRule="auto"/>
                                  <w:textDirection w:val="btLr"/>
                                </w:pPr>
                                <w:r>
                                  <w:rPr>
                                    <w:color w:val="404040"/>
                                  </w:rPr>
                                  <w:t xml:space="preserve">The disciplinary manager should be a manager more senior to the employee, who has not previously been involved in the investigation (where possible).  This will usually be the line manager, unless they are involved, for example as a witness to an incident.  </w:t>
                                </w:r>
                              </w:p>
                            </w:txbxContent>
                          </wps:txbx>
                          <wps:bodyPr spcFirstLastPara="1" wrap="square" lIns="91425" tIns="45700" rIns="91425" bIns="45700" anchor="ctr" anchorCtr="0">
                            <a:noAutofit/>
                          </wps:bodyPr>
                        </wps:wsp>
                      </wpg:grpSp>
                    </wpg:wgp>
                  </a:graphicData>
                </a:graphic>
              </wp:inline>
            </w:drawing>
          </mc:Choice>
          <mc:Fallback>
            <w:pict>
              <v:group w14:anchorId="5337D30D" id="Group 1923566749" o:spid="_x0000_s1027" style="width:380pt;height:561.75pt;mso-position-horizontal-relative:char;mso-position-vertical-relative:line" coordorigin="29265,2064" coordsize="48390,71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">
                <v:group id="Group 516381222" o:spid="_x0000_s1028" style="position:absolute;left:29328;top:2127;width:48263;height:71345" coordsize="63263,79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">
                  <v:rect id="Rectangle 928240835" o:spid="_x0000_s1029" style="position:absolute;width:63263;height:79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" filled="f" stroked="f">
                    <v:textbox inset="2.53958mm,2.53958mm,2.53958mm,2.53958mm">
                      <w:txbxContent>
                        <w:p w14:paraId="5337D344" w14:textId="77777777" w:rsidR="005B660F" w:rsidRDefault="005B660F">
                          <w:pPr>
                            <w:spacing w:after="0" w:line="240" w:lineRule="auto"/>
                            <w:textDirection w:val="btLr"/>
                          </w:pPr>
                        </w:p>
                      </w:txbxContent>
                    </v:textbox>
                  </v:rect>
                  <v:shapetype id="_x0000_t32" coordsize="21600,21600" o:spt="32" o:oned="t" path="m,l21600,21600e" filled="f">
                    <v:path arrowok="t" fillok="f" o:connecttype="none"/>
                    <o:lock v:ext="edit" shapetype="t"/>
                  </v:shapetype>
                  <v:shape id="Straight Arrow Connector 1806704999" o:spid="_x0000_s1030" type="#_x0000_t32" style="position:absolute;left:50911;top:34398;width:158;height:4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" strokecolor="#5c5c61" strokeweight="2.25pt">
                    <v:stroke startarrowwidth="narrow" startarrowlength="short" endarrow="block" joinstyle="miter"/>
                  </v:shape>
                  <v:shape id="Straight Arrow Connector 1821416192" o:spid="_x0000_s1031" type="#_x0000_t32" style="position:absolute;left:10671;top:25945;width:0;height:3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" strokecolor="#5c5c61" strokeweight="2.25pt">
                    <v:stroke startarrowwidth="narrow" startarrowlength="short" endarrow="block" joinstyle="miter"/>
                  </v:shape>
                  <v:shape id="Straight Arrow Connector 353780931" o:spid="_x0000_s1032" type="#_x0000_t32" style="position:absolute;left:10596;top:16652;width:0;height:23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" strokecolor="#5c5c61" strokeweight="2.25pt">
                    <v:stroke startarrowwidth="narrow" startarrowlength="short" endarrow="block" joinstyle="miter"/>
                  </v:shape>
                  <v:shape id="Straight Arrow Connector 1497688069" o:spid="_x0000_s1033" type="#_x0000_t32" style="position:absolute;left:9035;top:43118;width:0;height:14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" strokecolor="#5c5c61" strokeweight="2.25pt">
                    <v:stroke startarrowwidth="narrow" startarrowlength="short" endarrow="block" joinstyle="miter"/>
                  </v:shape>
                  <v:shape id="Straight Arrow Connector 1946004940" o:spid="_x0000_s1034" type="#_x0000_t32" style="position:absolute;left:28290;top:42969;width:0;height:14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" strokecolor="#5c5c61" strokeweight="2.25pt">
                    <v:stroke startarrowwidth="narrow" startarrowlength="short" endarrow="block" joinstyle="miter"/>
                  </v:shape>
                  <v:shape id="Straight Arrow Connector 1339208685" o:spid="_x0000_s1035" type="#_x0000_t32" style="position:absolute;left:50889;top:42820;width:0;height:14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" strokecolor="#5c5c61" strokeweight="2.25pt">
                    <v:stroke startarrowwidth="narrow" startarrowlength="short" endarrow="block" joinstyle="miter"/>
                  </v:shape>
                  <v:shape id="Straight Arrow Connector 280504268" o:spid="_x0000_s1036" type="#_x0000_t32" style="position:absolute;left:9035;top:34420;width:0;height:42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" strokecolor="#5c5c61" strokeweight="2.25pt">
                    <v:stroke startarrowwidth="narrow" startarrowlength="short" endarrow="block" joinstyle="miter"/>
                  </v:shape>
                  <v:shape id="Straight Arrow Connector 1267968000" o:spid="_x0000_s1037" type="#_x0000_t32" style="position:absolute;left:28290;top:34420;width:0;height:4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" strokecolor="#5c5c61" strokeweight="2.25pt">
                    <v:stroke startarrowwidth="narrow" startarrowlength="short" endarrow="block" joinstyle="miter"/>
                  </v:shape>
                  <v:group id="Group 2057607449" o:spid="_x0000_s1038" style="position:absolute;width:21374;height:6419" coordorigin="-7355" coordsize="21378,6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">
                    <v:rect id="Rectangle 1180776141" o:spid="_x0000_s1039" style="position:absolute;left:-7355;width:21375;height:3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337D345" w14:textId="77777777" w:rsidR="005B660F" w:rsidRDefault="00EF75A9">
                            <w:pPr>
                              <w:spacing w:after="0" w:line="240" w:lineRule="auto"/>
                              <w:jc w:val="center"/>
                              <w:textDirection w:val="btLr"/>
                            </w:pPr>
                            <w:r>
                              <w:rPr>
                                <w:color w:val="FFFFFF"/>
                              </w:rPr>
                              <w:t>Line Manager</w:t>
                            </w:r>
                          </w:p>
                        </w:txbxContent>
                      </v:textbox>
                    </v:rect>
                    <v:rect id="Rectangle 323485174" o:spid="_x0000_s1040" style="position:absolute;left:-7352;top:3032;width:21374;height:3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" fillcolor="white [3201]" strokecolor="#31479e" strokeweight="1pt">
                      <v:stroke startarrowwidth="narrow" startarrowlength="short" endarrowwidth="narrow" endarrowlength="short"/>
                      <v:textbox inset="2.53958mm,1.2694mm,2.53958mm,1.2694mm">
                        <w:txbxContent>
                          <w:p w14:paraId="5337D346" w14:textId="77777777" w:rsidR="005B660F" w:rsidRDefault="00EF75A9">
                            <w:pPr>
                              <w:spacing w:after="0" w:line="240" w:lineRule="auto"/>
                              <w:jc w:val="center"/>
                              <w:textDirection w:val="btLr"/>
                            </w:pPr>
                            <w:r>
                              <w:rPr>
                                <w:color w:val="000000"/>
                              </w:rPr>
                              <w:t>Issue identified</w:t>
                            </w:r>
                          </w:p>
                        </w:txbxContent>
                      </v:textbox>
                    </v:rect>
                  </v:group>
                  <v:group id="Group 318386073" o:spid="_x0000_s1041" style="position:absolute;left:74;top:8549;width:21209;height:8560" coordorigin="-7298,-308" coordsize="21210,9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">
                    <v:rect id="Rectangle 1628406258" o:spid="_x0000_s1042" style="position:absolute;left:-7298;top:3124;width:21210;height:5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" fillcolor="white [3201]" strokecolor="#854390" strokeweight="1pt">
                      <v:stroke startarrowwidth="narrow" startarrowlength="short" endarrowwidth="narrow" endarrowlength="short"/>
                      <v:textbox inset="2.53958mm,1.2694mm,2.53958mm,1.2694mm">
                        <w:txbxContent>
                          <w:p w14:paraId="5337D347" w14:textId="77777777" w:rsidR="005B660F" w:rsidRDefault="00EF75A9">
                            <w:pPr>
                              <w:spacing w:after="0" w:line="240" w:lineRule="auto"/>
                              <w:jc w:val="center"/>
                              <w:textDirection w:val="btLr"/>
                            </w:pPr>
                            <w:r>
                              <w:rPr>
                                <w:color w:val="000000"/>
                              </w:rPr>
                              <w:t>Start an investigation and establish the facts</w:t>
                            </w:r>
                          </w:p>
                        </w:txbxContent>
                      </v:textbox>
                    </v:rect>
                    <v:rect id="Rectangle 670439491" o:spid="_x0000_s1043" style="position:absolute;left:-7298;top:-308;width:21210;height:3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" fillcolor="#854390" strokecolor="#854390" strokeweight="1pt">
                      <v:stroke startarrowwidth="narrow" startarrowlength="short" endarrowwidth="narrow" endarrowlength="short"/>
                      <v:textbox inset="2.53958mm,1.2694mm,2.53958mm,1.2694mm">
                        <w:txbxContent>
                          <w:p w14:paraId="5337D348" w14:textId="77777777" w:rsidR="005B660F" w:rsidRDefault="00EF75A9">
                            <w:pPr>
                              <w:spacing w:after="0" w:line="240" w:lineRule="auto"/>
                              <w:jc w:val="center"/>
                              <w:textDirection w:val="btLr"/>
                            </w:pPr>
                            <w:r>
                              <w:rPr>
                                <w:color w:val="000000"/>
                              </w:rPr>
                              <w:t>Investigating Manager</w:t>
                            </w:r>
                          </w:p>
                        </w:txbxContent>
                      </v:textbox>
                    </v:rect>
                  </v:group>
                  <v:shape id="Straight Arrow Connector 340395687" o:spid="_x0000_s1044" type="#_x0000_t32" style="position:absolute;left:10745;top:6467;width:0;height:2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" strokecolor="#5c5c61" strokeweight="2.25pt">
                    <v:stroke startarrowwidth="narrow" startarrowlength="short" endarrow="block" joinstyle="miter"/>
                  </v:shape>
                  <v:rect id="Rectangle 120774711" o:spid="_x0000_s1045" style="position:absolute;top:29141;width:63263;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" fillcolor="#854390" strokecolor="#854390" strokeweight="1pt">
                    <v:stroke startarrowwidth="narrow" startarrowlength="short" endarrowwidth="narrow" endarrowlength="short"/>
                    <v:textbox inset="2.53958mm,1.2694mm,2.53958mm,1.2694mm">
                      <w:txbxContent>
                        <w:p w14:paraId="5337D349" w14:textId="77777777" w:rsidR="005B660F" w:rsidRDefault="00EF75A9">
                          <w:pPr>
                            <w:spacing w:after="0" w:line="240" w:lineRule="auto"/>
                            <w:jc w:val="center"/>
                            <w:textDirection w:val="btLr"/>
                          </w:pPr>
                          <w:r>
                            <w:rPr>
                              <w:color w:val="000000"/>
                            </w:rPr>
                            <w:t>Investigating Manager</w:t>
                          </w:r>
                        </w:p>
                      </w:txbxContent>
                    </v:textbox>
                  </v:rect>
                  <v:rect id="Rectangle 294190284" o:spid="_x0000_s1046" style="position:absolute;top:31966;width:63263;height:3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" fillcolor="white [3201]" strokecolor="#854390" strokeweight="1pt">
                    <v:stroke startarrowwidth="narrow" startarrowlength="short" endarrowwidth="narrow" endarrowlength="short"/>
                    <v:textbox inset="2.53958mm,1.2694mm,2.53958mm,1.2694mm">
                      <w:txbxContent>
                        <w:p w14:paraId="5337D34A" w14:textId="77777777" w:rsidR="005B660F" w:rsidRDefault="00EF75A9">
                          <w:pPr>
                            <w:spacing w:after="0" w:line="240" w:lineRule="auto"/>
                            <w:jc w:val="center"/>
                            <w:textDirection w:val="btLr"/>
                          </w:pPr>
                          <w:r>
                            <w:rPr>
                              <w:color w:val="000000"/>
                            </w:rPr>
                            <w:t xml:space="preserve">Inform employee and line manager of investigation findings </w:t>
                          </w:r>
                        </w:p>
                      </w:txbxContent>
                    </v:textbox>
                  </v:rect>
                  <v:rect id="Rectangle 1436631334" o:spid="_x0000_s1047" style="position:absolute;left:520;top:38434;width:17199;height:44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" fillcolor="white [3201]" strokecolor="#7f7f7f" strokeweight="1pt">
                    <v:stroke startarrowwidth="narrow" startarrowlength="short" endarrowwidth="narrow" endarrowlength="short"/>
                    <v:textbox inset="2.53958mm,1.2694mm,2.53958mm,1.2694mm">
                      <w:txbxContent>
                        <w:p w14:paraId="5337D34B" w14:textId="77777777" w:rsidR="005B660F" w:rsidRDefault="00EF75A9">
                          <w:pPr>
                            <w:spacing w:after="0" w:line="240" w:lineRule="auto"/>
                            <w:jc w:val="center"/>
                            <w:textDirection w:val="btLr"/>
                          </w:pPr>
                          <w:r>
                            <w:rPr>
                              <w:color w:val="000000"/>
                            </w:rPr>
                            <w:t>No case to answer</w:t>
                          </w:r>
                        </w:p>
                      </w:txbxContent>
                    </v:textbox>
                  </v:rect>
                  <v:rect id="Rectangle 1112384179" o:spid="_x0000_s1048" style="position:absolute;left:520;top:44677;width:17199;height:3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" fillcolor="white [3201]" strokecolor="black [3200]" strokeweight="1pt">
                    <v:stroke startarrowwidth="narrow" startarrowlength="short" endarrowwidth="narrow" endarrowlength="short"/>
                    <v:textbox inset="2.53958mm,1.2694mm,2.53958mm,1.2694mm">
                      <w:txbxContent>
                        <w:p w14:paraId="5337D34C" w14:textId="77777777" w:rsidR="005B660F" w:rsidRDefault="00EF75A9">
                          <w:pPr>
                            <w:spacing w:line="277" w:lineRule="auto"/>
                            <w:jc w:val="center"/>
                            <w:textDirection w:val="btLr"/>
                          </w:pPr>
                          <w:r>
                            <w:rPr>
                              <w:color w:val="000000"/>
                            </w:rPr>
                            <w:t>End of Process</w:t>
                          </w:r>
                        </w:p>
                      </w:txbxContent>
                    </v:textbox>
                  </v:rect>
                  <v:rect id="Rectangle 1503136143" o:spid="_x0000_s1049" style="position:absolute;left:19774;top:44679;width:17199;height:2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337D34D" w14:textId="77777777" w:rsidR="005B660F" w:rsidRDefault="00EF75A9">
                          <w:pPr>
                            <w:spacing w:line="277" w:lineRule="auto"/>
                            <w:jc w:val="center"/>
                            <w:textDirection w:val="btLr"/>
                          </w:pPr>
                          <w:r>
                            <w:rPr>
                              <w:color w:val="FFFFFF"/>
                            </w:rPr>
                            <w:t>Line Manager</w:t>
                          </w:r>
                        </w:p>
                      </w:txbxContent>
                    </v:textbox>
                  </v:rect>
                  <v:rect id="Rectangle 24508508" o:spid="_x0000_s1050" style="position:absolute;left:19773;top:38433;width:17196;height:4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" fillcolor="white [3201]" strokecolor="#7f7f7f" strokeweight="1pt">
                    <v:stroke startarrowwidth="narrow" startarrowlength="short" endarrowwidth="narrow" endarrowlength="short"/>
                    <v:textbox inset="2.53958mm,1.2694mm,2.53958mm,1.2694mm">
                      <w:txbxContent>
                        <w:p w14:paraId="5337D34E" w14:textId="77777777" w:rsidR="005B660F" w:rsidRDefault="00EF75A9">
                          <w:pPr>
                            <w:spacing w:after="0" w:line="240" w:lineRule="auto"/>
                            <w:jc w:val="center"/>
                            <w:textDirection w:val="btLr"/>
                          </w:pPr>
                          <w:r>
                            <w:rPr>
                              <w:color w:val="000000"/>
                            </w:rPr>
                            <w:t>Informal Resolution</w:t>
                          </w:r>
                        </w:p>
                      </w:txbxContent>
                    </v:textbox>
                  </v:rect>
                  <v:rect id="Rectangle 1589053817" o:spid="_x0000_s1051" style="position:absolute;left:38657;top:38360;width:24587;height:4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" fillcolor="white [3201]" strokecolor="#7f7f7f" strokeweight="1pt">
                    <v:stroke startarrowwidth="narrow" startarrowlength="short" endarrowwidth="narrow" endarrowlength="short"/>
                    <v:textbox inset="2.53958mm,1.2694mm,2.53958mm,1.2694mm">
                      <w:txbxContent>
                        <w:p w14:paraId="5337D34F" w14:textId="77777777" w:rsidR="005B660F" w:rsidRDefault="00EF75A9">
                          <w:pPr>
                            <w:spacing w:after="0" w:line="240" w:lineRule="auto"/>
                            <w:jc w:val="center"/>
                            <w:textDirection w:val="btLr"/>
                          </w:pPr>
                          <w:r>
                            <w:rPr>
                              <w:color w:val="000000"/>
                            </w:rPr>
                            <w:t>Case to answer</w:t>
                          </w:r>
                        </w:p>
                      </w:txbxContent>
                    </v:textbox>
                  </v:rect>
                  <v:shape id="Straight Arrow Connector 401681734" o:spid="_x0000_s1052" type="#_x0000_t32" style="position:absolute;left:10757;top:27782;width:39000;height:11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" strokecolor="#5c5c61" strokeweight="2.25pt">
                    <v:stroke startarrowwidth="narrow" startarrowlength="short" endarrowwidth="narrow" endarrowlength="short" joinstyle="miter"/>
                  </v:shape>
                  <v:shape id="Straight Arrow Connector 1588975418" o:spid="_x0000_s1053" type="#_x0000_t32" style="position:absolute;left:28736;top:27729;width:0;height:14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" strokecolor="#5c5c61" strokeweight="2.25pt">
                    <v:stroke startarrowwidth="narrow" startarrowlength="short" endarrow="block" joinstyle="miter"/>
                  </v:shape>
                  <v:rect id="Rectangle 1143712163" o:spid="_x0000_s1054" style="position:absolute;left:25350;top:223;width:31051;height:6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" fillcolor="white [3201]" strokecolor="#bfbfbf" strokeweight="1pt">
                    <v:stroke dashstyle="dash" startarrowwidth="narrow" startarrowlength="short" endarrowwidth="narrow" endarrowlength="short"/>
                    <v:textbox inset="2.53958mm,1.2694mm,2.53958mm,1.2694mm">
                      <w:txbxContent>
                        <w:p w14:paraId="5337D350" w14:textId="77777777" w:rsidR="005B660F" w:rsidRDefault="00EF75A9">
                          <w:pPr>
                            <w:spacing w:after="0" w:line="240" w:lineRule="auto"/>
                            <w:textDirection w:val="btLr"/>
                          </w:pPr>
                          <w:r>
                            <w:rPr>
                              <w:color w:val="404040"/>
                            </w:rPr>
                            <w:t>An issue has been identified and we have attempted an informal resolution (where appropriate).</w:t>
                          </w:r>
                        </w:p>
                      </w:txbxContent>
                    </v:textbox>
                  </v:rect>
                  <v:shape id="Straight Arrow Connector 1672125521" o:spid="_x0000_s1055" type="#_x0000_t32" style="position:absolute;left:21410;top:3717;width:41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" strokecolor="#7f7f7f">
                    <v:stroke dashstyle="dash" startarrowwidth="narrow" startarrowlength="short" endarrowwidth="narrow" endarrowlength="short" joinstyle="miter"/>
                  </v:shape>
                  <v:rect id="Rectangle 810270910" o:spid="_x0000_s1056" style="position:absolute;left:25268;top:9589;width:31052;height:10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" fillcolor="white [3201]" strokecolor="#bfbfbf" strokeweight="1pt">
                    <v:stroke dashstyle="dash" startarrowwidth="narrow" startarrowlength="short" endarrowwidth="narrow" endarrowlength="short"/>
                    <v:textbox inset="2.53958mm,1.2694mm,2.53958mm,1.2694mm">
                      <w:txbxContent>
                        <w:p w14:paraId="5337D351" w14:textId="77777777" w:rsidR="005B660F" w:rsidRDefault="00EF75A9">
                          <w:pPr>
                            <w:spacing w:line="277" w:lineRule="auto"/>
                            <w:textDirection w:val="btLr"/>
                          </w:pPr>
                          <w:r>
                            <w:rPr>
                              <w:color w:val="404040"/>
                              <w:highlight w:val="white"/>
                            </w:rPr>
                            <w:t>Where possible, the person carrying out the investigation should not be involved in the matter in any way, for example as a witness.</w:t>
                          </w:r>
                        </w:p>
                      </w:txbxContent>
                    </v:textbox>
                  </v:rect>
                  <v:shape id="Straight Arrow Connector 1392553540" o:spid="_x0000_s1057" type="#_x0000_t32" style="position:absolute;left:21484;top:14273;width:41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" strokecolor="#7f7f7f">
                    <v:stroke dashstyle="dash" startarrowwidth="narrow" startarrowlength="short" endarrowwidth="narrow" endarrowlength="short" joinstyle="miter"/>
                  </v:shape>
                  <v:group id="Group 944690112" o:spid="_x0000_s1058" style="position:absolute;left:74;top:18957;width:21210;height:7784" coordorigin="-7298" coordsize="21210,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">
                    <v:rect id="Rectangle 350837731" o:spid="_x0000_s1059" style="position:absolute;left:-7298;width:21210;height:2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" fillcolor="#854390" strokecolor="#854390" strokeweight="1pt">
                      <v:stroke startarrowwidth="narrow" startarrowlength="short" endarrowwidth="narrow" endarrowlength="short"/>
                      <v:textbox inset="2.53958mm,1.2694mm,2.53958mm,1.2694mm">
                        <w:txbxContent>
                          <w:p w14:paraId="5337D352" w14:textId="77777777" w:rsidR="005B660F" w:rsidRDefault="00EF75A9">
                            <w:pPr>
                              <w:spacing w:after="0" w:line="240" w:lineRule="auto"/>
                              <w:jc w:val="center"/>
                              <w:textDirection w:val="btLr"/>
                            </w:pPr>
                            <w:r>
                              <w:rPr>
                                <w:color w:val="000000"/>
                              </w:rPr>
                              <w:t>Investigating Manager</w:t>
                            </w:r>
                          </w:p>
                        </w:txbxContent>
                      </v:textbox>
                    </v:rect>
                    <v:rect id="Rectangle 1232380568" o:spid="_x0000_s1060" style="position:absolute;left:-7298;top:2806;width:21210;height:5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" fillcolor="white [3201]" strokecolor="#854390" strokeweight="1pt">
                      <v:stroke startarrowwidth="narrow" startarrowlength="short" endarrowwidth="narrow" endarrowlength="short"/>
                      <v:textbox inset="2.53958mm,1.2694mm,2.53958mm,1.2694mm">
                        <w:txbxContent>
                          <w:p w14:paraId="5337D353" w14:textId="77777777" w:rsidR="005B660F" w:rsidRDefault="00EF75A9">
                            <w:pPr>
                              <w:spacing w:after="0" w:line="240" w:lineRule="auto"/>
                              <w:jc w:val="center"/>
                              <w:textDirection w:val="btLr"/>
                            </w:pPr>
                            <w:r>
                              <w:rPr>
                                <w:color w:val="000000"/>
                              </w:rPr>
                              <w:t>Decide whether there is a case to answer</w:t>
                            </w:r>
                          </w:p>
                        </w:txbxContent>
                      </v:textbox>
                    </v:rect>
                  </v:group>
                  <v:shape id="Straight Arrow Connector 1140658678" o:spid="_x0000_s1061" type="#_x0000_t32" style="position:absolute;left:49700;top:27655;width:0;height:14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" strokecolor="#5c5c61" strokeweight="2.25pt">
                    <v:stroke startarrowwidth="narrow" startarrowlength="short" endarrow="block" joinstyle="miter"/>
                  </v:shape>
                  <v:rect id="Rectangle 336628928" o:spid="_x0000_s1062" style="position:absolute;left:19770;top:47349;width:17196;height:13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" fillcolor="white [3201]" strokecolor="#3164ad" strokeweight="1pt">
                    <v:stroke startarrowwidth="narrow" startarrowlength="short" endarrowwidth="narrow" endarrowlength="short"/>
                    <v:textbox inset="2.53958mm,1.2694mm,2.53958mm,1.2694mm">
                      <w:txbxContent>
                        <w:p w14:paraId="5337D354" w14:textId="77777777" w:rsidR="005B660F" w:rsidRDefault="00EF75A9">
                          <w:pPr>
                            <w:spacing w:line="240" w:lineRule="auto"/>
                            <w:jc w:val="center"/>
                            <w:textDirection w:val="btLr"/>
                          </w:pPr>
                          <w:r>
                            <w:rPr>
                              <w:color w:val="000000"/>
                              <w:sz w:val="20"/>
                            </w:rPr>
                            <w:t xml:space="preserve">Deal with the issue via informal discussion or, if appropriate, implement a performance improvement plan.  </w:t>
                          </w:r>
                        </w:p>
                      </w:txbxContent>
                    </v:textbox>
                  </v:rect>
                  <v:rect id="Rectangle 639044927" o:spid="_x0000_s1063" style="position:absolute;left:38657;top:44679;width:24590;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" fillcolor="#e2147d" strokecolor="#e2147d" strokeweight="1pt">
                    <v:stroke startarrowwidth="narrow" startarrowlength="short" endarrowwidth="narrow" endarrowlength="short"/>
                    <v:textbox inset="2.53958mm,1.2694mm,2.53958mm,1.2694mm">
                      <w:txbxContent>
                        <w:p w14:paraId="5337D355" w14:textId="77777777" w:rsidR="005B660F" w:rsidRDefault="00EF75A9">
                          <w:pPr>
                            <w:spacing w:after="0" w:line="240" w:lineRule="auto"/>
                            <w:jc w:val="center"/>
                            <w:textDirection w:val="btLr"/>
                          </w:pPr>
                          <w:r>
                            <w:rPr>
                              <w:color w:val="000000"/>
                            </w:rPr>
                            <w:t>Disciplinary Manager</w:t>
                          </w:r>
                        </w:p>
                      </w:txbxContent>
                    </v:textbox>
                  </v:rect>
                  <v:rect id="Rectangle 1880193764" o:spid="_x0000_s1064" style="position:absolute;left:38657;top:47429;width:24590;height:10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" fillcolor="white [3201]" strokecolor="#e2147d" strokeweight="1pt">
                    <v:stroke startarrowwidth="narrow" startarrowlength="short" endarrowwidth="narrow" endarrowlength="short"/>
                    <v:textbox inset="2.53958mm,1.2694mm,2.53958mm,1.2694mm">
                      <w:txbxContent>
                        <w:p w14:paraId="5337D356" w14:textId="3C7843E0" w:rsidR="005B660F" w:rsidRDefault="00EF75A9">
                          <w:pPr>
                            <w:spacing w:after="0" w:line="240" w:lineRule="auto"/>
                            <w:jc w:val="center"/>
                            <w:textDirection w:val="btLr"/>
                          </w:pPr>
                          <w:r>
                            <w:rPr>
                              <w:color w:val="000000"/>
                            </w:rPr>
                            <w:t xml:space="preserve">Arrange a formal meeting and follow the disciplinary </w:t>
                          </w:r>
                          <w:r w:rsidR="00FB6332">
                            <w:rPr>
                              <w:color w:val="000000"/>
                            </w:rPr>
                            <w:t xml:space="preserve">and capability </w:t>
                          </w:r>
                          <w:r>
                            <w:rPr>
                              <w:color w:val="000000"/>
                            </w:rPr>
                            <w:t xml:space="preserve">procedure.  </w:t>
                          </w:r>
                        </w:p>
                      </w:txbxContent>
                    </v:textbox>
                  </v:rect>
                  <v:shape id="Straight Arrow Connector 426642317" o:spid="_x0000_s1065" type="#_x0000_t32" style="position:absolute;left:28367;top:60600;width:5;height:1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" strokecolor="#5c5c61" strokeweight="2.25pt">
                    <v:stroke startarrowwidth="narrow" startarrowlength="short" endarrow="block" joinstyle="miter"/>
                  </v:shape>
                  <v:rect id="Rectangle 1265435999" o:spid="_x0000_s1066" style="position:absolute;left:19774;top:62356;width:17199;height:3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" fillcolor="white [3201]" strokecolor="black [3200]" strokeweight="1pt">
                    <v:stroke startarrowwidth="narrow" startarrowlength="short" endarrowwidth="narrow" endarrowlength="short"/>
                    <v:textbox inset="2.53958mm,1.2694mm,2.53958mm,1.2694mm">
                      <w:txbxContent>
                        <w:p w14:paraId="5337D357" w14:textId="77777777" w:rsidR="005B660F" w:rsidRDefault="00EF75A9">
                          <w:pPr>
                            <w:spacing w:line="277" w:lineRule="auto"/>
                            <w:jc w:val="center"/>
                            <w:textDirection w:val="btLr"/>
                          </w:pPr>
                          <w:r>
                            <w:rPr>
                              <w:color w:val="000000"/>
                            </w:rPr>
                            <w:t>End of Process</w:t>
                          </w:r>
                        </w:p>
                      </w:txbxContent>
                    </v:textbox>
                  </v:rect>
                  <v:rect id="Rectangle 1106043030" o:spid="_x0000_s1067" style="position:absolute;left:38650;top:59393;width:24605;height:19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" fillcolor="white [3201]" strokecolor="#bfbfbf" strokeweight="1pt">
                    <v:stroke dashstyle="dash" startarrowwidth="narrow" startarrowlength="short" endarrowwidth="narrow" endarrowlength="short"/>
                    <v:textbox inset="2.53958mm,1.2694mm,2.53958mm,1.2694mm">
                      <w:txbxContent>
                        <w:p w14:paraId="5337D358" w14:textId="77777777" w:rsidR="005B660F" w:rsidRDefault="00EF75A9">
                          <w:pPr>
                            <w:spacing w:after="0" w:line="240" w:lineRule="auto"/>
                            <w:textDirection w:val="btLr"/>
                          </w:pPr>
                          <w:r>
                            <w:rPr>
                              <w:color w:val="404040"/>
                            </w:rPr>
                            <w:t xml:space="preserve">The disciplinary manager should be a manager more senior to the employee, who has not previously been involved in the investigation (where possible).  This will usually be the line manager, unless they are involved, for example as a witness to an incident.  </w:t>
                          </w:r>
                        </w:p>
                      </w:txbxContent>
                    </v:textbox>
                  </v:rect>
                </v:group>
                <w10:anchorlock/>
              </v:group>
            </w:pict>
          </mc:Fallback>
        </mc:AlternateContent>
      </w:r>
      <w:r>
        <w:br w:type="page"/>
      </w:r>
    </w:p>
    <w:p w14:paraId="5337D2D4" w14:textId="77777777" w:rsidR="005B660F" w:rsidRDefault="005B660F">
      <w:pPr>
        <w:jc w:val="both"/>
        <w:rPr>
          <w:rFonts w:ascii="Source Sans Pro" w:eastAsia="Source Sans Pro" w:hAnsi="Source Sans Pro" w:cs="Source Sans Pro"/>
          <w:i/>
          <w:szCs w:val="22"/>
        </w:rPr>
      </w:pPr>
    </w:p>
    <w:p w14:paraId="5337D2D5" w14:textId="4D10FE1B" w:rsidR="005B660F" w:rsidRDefault="00EF75A9">
      <w:pPr>
        <w:pStyle w:val="Heading2"/>
      </w:pPr>
      <w:bookmarkStart w:id="26" w:name="_Toc241062630"/>
      <w:r>
        <w:t>Appendix C: Formal Disciplinary</w:t>
      </w:r>
      <w:r w:rsidR="00FB6332">
        <w:t>/Capability</w:t>
      </w:r>
      <w:r>
        <w:t xml:space="preserve"> Meeting</w:t>
      </w:r>
      <w:bookmarkEnd w:id="26"/>
    </w:p>
    <w:p w14:paraId="5337D2D6" w14:textId="77777777" w:rsidR="005B660F" w:rsidRDefault="00EF75A9">
      <w:pPr>
        <w:spacing w:line="240" w:lineRule="auto"/>
        <w:jc w:val="both"/>
        <w:rPr>
          <w:rFonts w:ascii="Verdana" w:eastAsia="Verdana" w:hAnsi="Verdana" w:cs="Verdana"/>
          <w:b/>
          <w:szCs w:val="22"/>
        </w:rPr>
      </w:pPr>
      <w:r>
        <w:rPr>
          <w:noProof/>
        </w:rPr>
        <mc:AlternateContent>
          <mc:Choice Requires="wpg">
            <w:drawing>
              <wp:anchor distT="0" distB="0" distL="114300" distR="114300" simplePos="0" relativeHeight="251663360" behindDoc="0" locked="0" layoutInCell="1" hidden="0" allowOverlap="1" wp14:anchorId="5337D30F" wp14:editId="5337D310">
                <wp:simplePos x="0" y="0"/>
                <wp:positionH relativeFrom="column">
                  <wp:posOffset>-127589</wp:posOffset>
                </wp:positionH>
                <wp:positionV relativeFrom="paragraph">
                  <wp:posOffset>145120</wp:posOffset>
                </wp:positionV>
                <wp:extent cx="2743200" cy="1520455"/>
                <wp:effectExtent l="0" t="0" r="0" b="0"/>
                <wp:wrapNone/>
                <wp:docPr id="1923566751" name="Group 1923566751"/>
                <wp:cNvGraphicFramePr/>
                <a:graphic xmlns:a="http://schemas.openxmlformats.org/drawingml/2006/main">
                  <a:graphicData uri="http://schemas.microsoft.com/office/word/2010/wordprocessingGroup">
                    <wpg:wgp>
                      <wpg:cNvGrpSpPr/>
                      <wpg:grpSpPr>
                        <a:xfrm>
                          <a:off x="0" y="0"/>
                          <a:ext cx="2743200" cy="1520455"/>
                          <a:chOff x="3968025" y="3013400"/>
                          <a:chExt cx="2755950" cy="1533200"/>
                        </a:xfrm>
                      </wpg:grpSpPr>
                      <wpg:grpSp>
                        <wpg:cNvPr id="1382784517" name="Group 1382784517"/>
                        <wpg:cNvGrpSpPr/>
                        <wpg:grpSpPr>
                          <a:xfrm>
                            <a:off x="3974400" y="3019773"/>
                            <a:ext cx="2743200" cy="1520455"/>
                            <a:chOff x="-206068" y="-1"/>
                            <a:chExt cx="2404622" cy="1771454"/>
                          </a:xfrm>
                        </wpg:grpSpPr>
                        <wps:wsp>
                          <wps:cNvPr id="830547520" name="Rectangle 830547520"/>
                          <wps:cNvSpPr/>
                          <wps:spPr>
                            <a:xfrm>
                              <a:off x="-206068" y="-1"/>
                              <a:ext cx="2404600" cy="1771450"/>
                            </a:xfrm>
                            <a:prstGeom prst="rect">
                              <a:avLst/>
                            </a:prstGeom>
                            <a:noFill/>
                            <a:ln>
                              <a:noFill/>
                            </a:ln>
                          </wps:spPr>
                          <wps:txbx>
                            <w:txbxContent>
                              <w:p w14:paraId="5337D359" w14:textId="77777777" w:rsidR="005B660F" w:rsidRDefault="005B660F">
                                <w:pPr>
                                  <w:spacing w:after="0" w:line="240" w:lineRule="auto"/>
                                  <w:textDirection w:val="btLr"/>
                                </w:pPr>
                              </w:p>
                            </w:txbxContent>
                          </wps:txbx>
                          <wps:bodyPr spcFirstLastPara="1" wrap="square" lIns="91425" tIns="91425" rIns="91425" bIns="91425" anchor="ctr" anchorCtr="0">
                            <a:noAutofit/>
                          </wps:bodyPr>
                        </wps:wsp>
                        <wps:wsp>
                          <wps:cNvPr id="1494165634" name="Rectangle 1494165634"/>
                          <wps:cNvSpPr/>
                          <wps:spPr>
                            <a:xfrm>
                              <a:off x="-206068" y="300552"/>
                              <a:ext cx="2404616" cy="1470901"/>
                            </a:xfrm>
                            <a:prstGeom prst="rect">
                              <a:avLst/>
                            </a:prstGeom>
                            <a:solidFill>
                              <a:schemeClr val="lt1"/>
                            </a:solidFill>
                            <a:ln w="12700" cap="flat" cmpd="sng">
                              <a:solidFill>
                                <a:srgbClr val="E2147D"/>
                              </a:solidFill>
                              <a:prstDash val="solid"/>
                              <a:miter lim="800000"/>
                              <a:headEnd type="none" w="sm" len="sm"/>
                              <a:tailEnd type="none" w="sm" len="sm"/>
                            </a:ln>
                          </wps:spPr>
                          <wps:txbx>
                            <w:txbxContent>
                              <w:p w14:paraId="5337D35A" w14:textId="77777777" w:rsidR="005B660F" w:rsidRDefault="00EF75A9">
                                <w:pPr>
                                  <w:spacing w:after="0" w:line="240" w:lineRule="auto"/>
                                  <w:textDirection w:val="btLr"/>
                                </w:pPr>
                                <w:r>
                                  <w:rPr>
                                    <w:b/>
                                    <w:color w:val="000000"/>
                                  </w:rPr>
                                  <w:t>Employee sent a letter including:</w:t>
                                </w:r>
                              </w:p>
                              <w:p w14:paraId="5337D35B" w14:textId="77777777" w:rsidR="005B660F" w:rsidRDefault="00EF75A9">
                                <w:pPr>
                                  <w:spacing w:after="0" w:line="240" w:lineRule="auto"/>
                                  <w:ind w:left="200"/>
                                  <w:textDirection w:val="btLr"/>
                                </w:pPr>
                                <w:r>
                                  <w:rPr>
                                    <w:color w:val="000000"/>
                                  </w:rPr>
                                  <w:t>What the allegations are</w:t>
                                </w:r>
                              </w:p>
                              <w:p w14:paraId="5337D35C" w14:textId="77777777" w:rsidR="005B660F" w:rsidRDefault="00EF75A9">
                                <w:pPr>
                                  <w:spacing w:after="0" w:line="240" w:lineRule="auto"/>
                                  <w:ind w:left="200"/>
                                  <w:textDirection w:val="btLr"/>
                                </w:pPr>
                                <w:r>
                                  <w:rPr>
                                    <w:color w:val="000000"/>
                                  </w:rPr>
                                  <w:t>Time and place for the meeting (ideally inform with at least 24 hours’ notice)</w:t>
                                </w:r>
                              </w:p>
                              <w:p w14:paraId="5337D35D" w14:textId="77777777" w:rsidR="005B660F" w:rsidRDefault="00EF75A9">
                                <w:pPr>
                                  <w:spacing w:after="0" w:line="240" w:lineRule="auto"/>
                                  <w:ind w:left="200"/>
                                  <w:textDirection w:val="btLr"/>
                                </w:pPr>
                                <w:r>
                                  <w:rPr>
                                    <w:color w:val="000000"/>
                                  </w:rPr>
                                  <w:t>Who will be attending</w:t>
                                </w:r>
                              </w:p>
                              <w:p w14:paraId="5337D35E" w14:textId="77777777" w:rsidR="005B660F" w:rsidRDefault="00EF75A9">
                                <w:pPr>
                                  <w:spacing w:after="0" w:line="240" w:lineRule="auto"/>
                                  <w:ind w:left="200"/>
                                  <w:textDirection w:val="btLr"/>
                                </w:pPr>
                                <w:r>
                                  <w:rPr>
                                    <w:color w:val="000000"/>
                                  </w:rPr>
                                  <w:t>They have the right to be accompanied</w:t>
                                </w:r>
                              </w:p>
                            </w:txbxContent>
                          </wps:txbx>
                          <wps:bodyPr spcFirstLastPara="1" wrap="square" lIns="91425" tIns="45700" rIns="91425" bIns="45700" anchor="ctr" anchorCtr="0">
                            <a:noAutofit/>
                          </wps:bodyPr>
                        </wps:wsp>
                        <wps:wsp>
                          <wps:cNvPr id="1213258558" name="Rectangle 1213258558"/>
                          <wps:cNvSpPr/>
                          <wps:spPr>
                            <a:xfrm>
                              <a:off x="-206062" y="-1"/>
                              <a:ext cx="2404616" cy="301602"/>
                            </a:xfrm>
                            <a:prstGeom prst="rect">
                              <a:avLst/>
                            </a:prstGeom>
                            <a:solidFill>
                              <a:srgbClr val="E2147D"/>
                            </a:solidFill>
                            <a:ln w="12700" cap="flat" cmpd="sng">
                              <a:solidFill>
                                <a:srgbClr val="E2147D"/>
                              </a:solidFill>
                              <a:prstDash val="solid"/>
                              <a:miter lim="800000"/>
                              <a:headEnd type="none" w="sm" len="sm"/>
                              <a:tailEnd type="none" w="sm" len="sm"/>
                            </a:ln>
                          </wps:spPr>
                          <wps:txbx>
                            <w:txbxContent>
                              <w:p w14:paraId="5337D35F" w14:textId="77777777" w:rsidR="005B660F" w:rsidRDefault="00EF75A9">
                                <w:pPr>
                                  <w:spacing w:after="0" w:line="240" w:lineRule="auto"/>
                                  <w:jc w:val="center"/>
                                  <w:textDirection w:val="btLr"/>
                                </w:pPr>
                                <w:r>
                                  <w:rPr>
                                    <w:color w:val="000000"/>
                                  </w:rPr>
                                  <w:t>Disciplinary Manager</w:t>
                                </w:r>
                              </w:p>
                            </w:txbxContent>
                          </wps:txbx>
                          <wps:bodyPr spcFirstLastPara="1" wrap="square" lIns="91425" tIns="45700" rIns="91425" bIns="45700" anchor="ctr" anchorCtr="0">
                            <a:noAutofit/>
                          </wps:bodyPr>
                        </wps:wsp>
                      </wpg:grpSp>
                    </wpg:wgp>
                  </a:graphicData>
                </a:graphic>
              </wp:anchor>
            </w:drawing>
          </mc:Choice>
          <mc:Fallback>
            <w:pict>
              <v:group w14:anchorId="5337D30F" id="Group 1923566751" o:spid="_x0000_s1068" style="position:absolute;left:0;text-align:left;margin-left:-10.05pt;margin-top:11.45pt;width:3in;height:119.7pt;z-index:251663360;mso-position-horizontal-relative:text;mso-position-vertical-relative:text" coordorigin="39680,30134" coordsize="27559,15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">
                <v:group id="Group 1382784517" o:spid="_x0000_s1069" style="position:absolute;left:39744;top:30197;width:27432;height:15205" coordorigin="-2060" coordsize="24046,17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">
                  <v:rect id="Rectangle 830547520" o:spid="_x0000_s1070" style="position:absolute;left:-2060;width:24045;height:17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" filled="f" stroked="f">
                    <v:textbox inset="2.53958mm,2.53958mm,2.53958mm,2.53958mm">
                      <w:txbxContent>
                        <w:p w14:paraId="5337D359" w14:textId="77777777" w:rsidR="005B660F" w:rsidRDefault="005B660F">
                          <w:pPr>
                            <w:spacing w:after="0" w:line="240" w:lineRule="auto"/>
                            <w:textDirection w:val="btLr"/>
                          </w:pPr>
                        </w:p>
                      </w:txbxContent>
                    </v:textbox>
                  </v:rect>
                  <v:rect id="Rectangle 1494165634" o:spid="_x0000_s1071" style="position:absolute;left:-2060;top:3005;width:24045;height:1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" fillcolor="white [3201]" strokecolor="#e2147d" strokeweight="1pt">
                    <v:stroke startarrowwidth="narrow" startarrowlength="short" endarrowwidth="narrow" endarrowlength="short"/>
                    <v:textbox inset="2.53958mm,1.2694mm,2.53958mm,1.2694mm">
                      <w:txbxContent>
                        <w:p w14:paraId="5337D35A" w14:textId="77777777" w:rsidR="005B660F" w:rsidRDefault="00EF75A9">
                          <w:pPr>
                            <w:spacing w:after="0" w:line="240" w:lineRule="auto"/>
                            <w:textDirection w:val="btLr"/>
                          </w:pPr>
                          <w:r>
                            <w:rPr>
                              <w:b/>
                              <w:color w:val="000000"/>
                            </w:rPr>
                            <w:t>Employee sent a letter including:</w:t>
                          </w:r>
                        </w:p>
                        <w:p w14:paraId="5337D35B" w14:textId="77777777" w:rsidR="005B660F" w:rsidRDefault="00EF75A9">
                          <w:pPr>
                            <w:spacing w:after="0" w:line="240" w:lineRule="auto"/>
                            <w:ind w:left="200"/>
                            <w:textDirection w:val="btLr"/>
                          </w:pPr>
                          <w:r>
                            <w:rPr>
                              <w:color w:val="000000"/>
                            </w:rPr>
                            <w:t>What the allegations are</w:t>
                          </w:r>
                        </w:p>
                        <w:p w14:paraId="5337D35C" w14:textId="77777777" w:rsidR="005B660F" w:rsidRDefault="00EF75A9">
                          <w:pPr>
                            <w:spacing w:after="0" w:line="240" w:lineRule="auto"/>
                            <w:ind w:left="200"/>
                            <w:textDirection w:val="btLr"/>
                          </w:pPr>
                          <w:r>
                            <w:rPr>
                              <w:color w:val="000000"/>
                            </w:rPr>
                            <w:t>Time and place for the meeting (ideally inform with at least 24 hours’ notice)</w:t>
                          </w:r>
                        </w:p>
                        <w:p w14:paraId="5337D35D" w14:textId="77777777" w:rsidR="005B660F" w:rsidRDefault="00EF75A9">
                          <w:pPr>
                            <w:spacing w:after="0" w:line="240" w:lineRule="auto"/>
                            <w:ind w:left="200"/>
                            <w:textDirection w:val="btLr"/>
                          </w:pPr>
                          <w:r>
                            <w:rPr>
                              <w:color w:val="000000"/>
                            </w:rPr>
                            <w:t>Who will be attending</w:t>
                          </w:r>
                        </w:p>
                        <w:p w14:paraId="5337D35E" w14:textId="77777777" w:rsidR="005B660F" w:rsidRDefault="00EF75A9">
                          <w:pPr>
                            <w:spacing w:after="0" w:line="240" w:lineRule="auto"/>
                            <w:ind w:left="200"/>
                            <w:textDirection w:val="btLr"/>
                          </w:pPr>
                          <w:r>
                            <w:rPr>
                              <w:color w:val="000000"/>
                            </w:rPr>
                            <w:t>They have the right to be accompanied</w:t>
                          </w:r>
                        </w:p>
                      </w:txbxContent>
                    </v:textbox>
                  </v:rect>
                  <v:rect id="Rectangle 1213258558" o:spid="_x0000_s1072" style="position:absolute;left:-2060;width:24045;height:3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" fillcolor="#e2147d" strokecolor="#e2147d" strokeweight="1pt">
                    <v:stroke startarrowwidth="narrow" startarrowlength="short" endarrowwidth="narrow" endarrowlength="short"/>
                    <v:textbox inset="2.53958mm,1.2694mm,2.53958mm,1.2694mm">
                      <w:txbxContent>
                        <w:p w14:paraId="5337D35F" w14:textId="77777777" w:rsidR="005B660F" w:rsidRDefault="00EF75A9">
                          <w:pPr>
                            <w:spacing w:after="0" w:line="240" w:lineRule="auto"/>
                            <w:jc w:val="center"/>
                            <w:textDirection w:val="btLr"/>
                          </w:pPr>
                          <w:r>
                            <w:rPr>
                              <w:color w:val="000000"/>
                            </w:rPr>
                            <w:t>Disciplinary Manager</w:t>
                          </w:r>
                        </w:p>
                      </w:txbxContent>
                    </v:textbox>
                  </v:rect>
                </v:group>
              </v:group>
            </w:pict>
          </mc:Fallback>
        </mc:AlternateContent>
      </w:r>
      <w:r>
        <w:rPr>
          <w:noProof/>
        </w:rPr>
        <mc:AlternateContent>
          <mc:Choice Requires="wps">
            <w:drawing>
              <wp:anchor distT="0" distB="0" distL="114300" distR="114300" simplePos="0" relativeHeight="251664384" behindDoc="0" locked="0" layoutInCell="1" hidden="0" allowOverlap="1" wp14:anchorId="5337D311" wp14:editId="5337D312">
                <wp:simplePos x="0" y="0"/>
                <wp:positionH relativeFrom="column">
                  <wp:posOffset>2885440</wp:posOffset>
                </wp:positionH>
                <wp:positionV relativeFrom="paragraph">
                  <wp:posOffset>127429</wp:posOffset>
                </wp:positionV>
                <wp:extent cx="3420110" cy="1543789"/>
                <wp:effectExtent l="0" t="0" r="0" b="0"/>
                <wp:wrapNone/>
                <wp:docPr id="1923566737" name="Rectangle 1923566737"/>
                <wp:cNvGraphicFramePr/>
                <a:graphic xmlns:a="http://schemas.openxmlformats.org/drawingml/2006/main">
                  <a:graphicData uri="http://schemas.microsoft.com/office/word/2010/wordprocessingShape">
                    <wps:wsp>
                      <wps:cNvSpPr/>
                      <wps:spPr>
                        <a:xfrm>
                          <a:off x="3642295" y="3014456"/>
                          <a:ext cx="3407410" cy="1531089"/>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60" w14:textId="77777777" w:rsidR="005B660F" w:rsidRDefault="00EF75A9">
                            <w:pPr>
                              <w:spacing w:after="0" w:line="240" w:lineRule="auto"/>
                              <w:ind w:left="200"/>
                              <w:textDirection w:val="btLr"/>
                            </w:pPr>
                            <w:r>
                              <w:rPr>
                                <w:color w:val="404040"/>
                              </w:rPr>
                              <w:t>All investigation notes will be reviewed before the meeting</w:t>
                            </w:r>
                          </w:p>
                          <w:p w14:paraId="5337D361" w14:textId="77777777" w:rsidR="005B660F" w:rsidRDefault="00EF75A9">
                            <w:pPr>
                              <w:spacing w:after="0" w:line="240" w:lineRule="auto"/>
                              <w:ind w:left="200"/>
                              <w:textDirection w:val="btLr"/>
                            </w:pPr>
                            <w:r>
                              <w:rPr>
                                <w:color w:val="404040"/>
                              </w:rPr>
                              <w:t>Employee given copies of any information to be used</w:t>
                            </w:r>
                          </w:p>
                          <w:p w14:paraId="5337D362" w14:textId="77777777" w:rsidR="005B660F" w:rsidRDefault="00EF75A9">
                            <w:pPr>
                              <w:spacing w:after="0" w:line="240" w:lineRule="auto"/>
                              <w:ind w:left="200"/>
                              <w:textDirection w:val="btLr"/>
                            </w:pPr>
                            <w:r>
                              <w:rPr>
                                <w:color w:val="404040"/>
                              </w:rPr>
                              <w:t>Arrange another meeting within 5 working days if the employee or accompanying person cannot attend</w:t>
                            </w:r>
                          </w:p>
                          <w:p w14:paraId="5337D363" w14:textId="77777777" w:rsidR="005B660F" w:rsidRDefault="00EF75A9">
                            <w:pPr>
                              <w:spacing w:after="0" w:line="240" w:lineRule="auto"/>
                              <w:ind w:left="200"/>
                              <w:textDirection w:val="btLr"/>
                            </w:pPr>
                            <w:r>
                              <w:rPr>
                                <w:color w:val="404040"/>
                              </w:rPr>
                              <w:t>If employee continues to be unavailable to attend a meeting without good reason, a decision can be made on the evidence available.</w:t>
                            </w:r>
                          </w:p>
                        </w:txbxContent>
                      </wps:txbx>
                      <wps:bodyPr spcFirstLastPara="1" wrap="square" lIns="91425" tIns="45700" rIns="91425" bIns="45700" anchor="ctr" anchorCtr="0">
                        <a:noAutofit/>
                      </wps:bodyPr>
                    </wps:wsp>
                  </a:graphicData>
                </a:graphic>
              </wp:anchor>
            </w:drawing>
          </mc:Choice>
          <mc:Fallback>
            <w:pict>
              <v:rect w14:anchorId="5337D311" id="Rectangle 1923566737" o:spid="_x0000_s1073" style="position:absolute;left:0;text-align:left;margin-left:227.2pt;margin-top:10.05pt;width:269.3pt;height:121.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" fillcolor="white [3201]" strokecolor="#bfbfbf" strokeweight="1pt">
                <v:stroke dashstyle="dash" startarrowwidth="narrow" startarrowlength="short" endarrowwidth="narrow" endarrowlength="short"/>
                <v:textbox inset="2.53958mm,1.2694mm,2.53958mm,1.2694mm">
                  <w:txbxContent>
                    <w:p w14:paraId="5337D360" w14:textId="77777777" w:rsidR="005B660F" w:rsidRDefault="00EF75A9">
                      <w:pPr>
                        <w:spacing w:after="0" w:line="240" w:lineRule="auto"/>
                        <w:ind w:left="200"/>
                        <w:textDirection w:val="btLr"/>
                      </w:pPr>
                      <w:r>
                        <w:rPr>
                          <w:color w:val="404040"/>
                        </w:rPr>
                        <w:t>All investigation notes will be reviewed before the meeting</w:t>
                      </w:r>
                    </w:p>
                    <w:p w14:paraId="5337D361" w14:textId="77777777" w:rsidR="005B660F" w:rsidRDefault="00EF75A9">
                      <w:pPr>
                        <w:spacing w:after="0" w:line="240" w:lineRule="auto"/>
                        <w:ind w:left="200"/>
                        <w:textDirection w:val="btLr"/>
                      </w:pPr>
                      <w:r>
                        <w:rPr>
                          <w:color w:val="404040"/>
                        </w:rPr>
                        <w:t>Employee given copies of any information to be used</w:t>
                      </w:r>
                    </w:p>
                    <w:p w14:paraId="5337D362" w14:textId="77777777" w:rsidR="005B660F" w:rsidRDefault="00EF75A9">
                      <w:pPr>
                        <w:spacing w:after="0" w:line="240" w:lineRule="auto"/>
                        <w:ind w:left="200"/>
                        <w:textDirection w:val="btLr"/>
                      </w:pPr>
                      <w:r>
                        <w:rPr>
                          <w:color w:val="404040"/>
                        </w:rPr>
                        <w:t>Arrange another meeting within 5 working days if the employee or accompanying person cannot attend</w:t>
                      </w:r>
                    </w:p>
                    <w:p w14:paraId="5337D363" w14:textId="77777777" w:rsidR="005B660F" w:rsidRDefault="00EF75A9">
                      <w:pPr>
                        <w:spacing w:after="0" w:line="240" w:lineRule="auto"/>
                        <w:ind w:left="200"/>
                        <w:textDirection w:val="btLr"/>
                      </w:pPr>
                      <w:r>
                        <w:rPr>
                          <w:color w:val="404040"/>
                        </w:rPr>
                        <w:t>If employee continues to be unavailable to attend a meeting without good reason, a decision can be made on the evidence available.</w:t>
                      </w:r>
                    </w:p>
                  </w:txbxContent>
                </v:textbox>
              </v:rect>
            </w:pict>
          </mc:Fallback>
        </mc:AlternateContent>
      </w:r>
    </w:p>
    <w:p w14:paraId="5337D2D7" w14:textId="77777777" w:rsidR="005B660F" w:rsidRDefault="00EF75A9">
      <w:pPr>
        <w:spacing w:line="240" w:lineRule="auto"/>
        <w:jc w:val="both"/>
        <w:rPr>
          <w:rFonts w:ascii="Verdana" w:eastAsia="Verdana" w:hAnsi="Verdana" w:cs="Verdana"/>
          <w:b/>
          <w:szCs w:val="22"/>
        </w:rPr>
      </w:pPr>
      <w:r>
        <w:br w:type="page"/>
      </w:r>
      <w:r>
        <w:rPr>
          <w:noProof/>
        </w:rPr>
        <mc:AlternateContent>
          <mc:Choice Requires="wps">
            <w:drawing>
              <wp:anchor distT="0" distB="0" distL="114300" distR="114300" simplePos="0" relativeHeight="251665408" behindDoc="0" locked="0" layoutInCell="1" hidden="0" allowOverlap="1" wp14:anchorId="5337D313" wp14:editId="5337D314">
                <wp:simplePos x="0" y="0"/>
                <wp:positionH relativeFrom="column">
                  <wp:posOffset>1234123</wp:posOffset>
                </wp:positionH>
                <wp:positionV relativeFrom="paragraph">
                  <wp:posOffset>1314450</wp:posOffset>
                </wp:positionV>
                <wp:extent cx="0" cy="323996"/>
                <wp:effectExtent l="0" t="0" r="0" b="0"/>
                <wp:wrapNone/>
                <wp:docPr id="1923566738" name="Straight Arrow Connector 1923566738"/>
                <wp:cNvGraphicFramePr/>
                <a:graphic xmlns:a="http://schemas.openxmlformats.org/drawingml/2006/main">
                  <a:graphicData uri="http://schemas.microsoft.com/office/word/2010/wordprocessingShape">
                    <wps:wsp>
                      <wps:cNvCnPr/>
                      <wps:spPr>
                        <a:xfrm>
                          <a:off x="5346000" y="3618002"/>
                          <a:ext cx="0" cy="323996"/>
                        </a:xfrm>
                        <a:prstGeom prst="straightConnector1">
                          <a:avLst/>
                        </a:prstGeom>
                        <a:noFill/>
                        <a:ln w="28575" cap="flat" cmpd="sng">
                          <a:solidFill>
                            <a:srgbClr val="5C5C6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1234123</wp:posOffset>
                </wp:positionH>
                <wp:positionV relativeFrom="paragraph">
                  <wp:posOffset>1314450</wp:posOffset>
                </wp:positionV>
                <wp:extent cx="0" cy="323996"/>
                <wp:effectExtent b="0" l="0" r="0" t="0"/>
                <wp:wrapNone/>
                <wp:docPr id="1923566738"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0" cy="323996"/>
                        </a:xfrm>
                        <a:prstGeom prst="rect"/>
                        <a:ln/>
                      </pic:spPr>
                    </pic:pic>
                  </a:graphicData>
                </a:graphic>
              </wp:anchor>
            </w:drawing>
          </mc:Fallback>
        </mc:AlternateContent>
      </w:r>
      <w:r>
        <w:rPr>
          <w:noProof/>
        </w:rPr>
        <mc:AlternateContent>
          <mc:Choice Requires="wps">
            <w:drawing>
              <wp:anchor distT="0" distB="0" distL="114300" distR="114300" simplePos="0" relativeHeight="251666432" behindDoc="0" locked="0" layoutInCell="1" hidden="0" allowOverlap="1" wp14:anchorId="5337D315" wp14:editId="5337D316">
                <wp:simplePos x="0" y="0"/>
                <wp:positionH relativeFrom="column">
                  <wp:posOffset>2499995</wp:posOffset>
                </wp:positionH>
                <wp:positionV relativeFrom="paragraph">
                  <wp:posOffset>2479675</wp:posOffset>
                </wp:positionV>
                <wp:extent cx="0" cy="12700"/>
                <wp:effectExtent l="0" t="0" r="0" b="0"/>
                <wp:wrapNone/>
                <wp:docPr id="1923566744" name="Straight Arrow Connector 1923566744"/>
                <wp:cNvGraphicFramePr/>
                <a:graphic xmlns:a="http://schemas.openxmlformats.org/drawingml/2006/main">
                  <a:graphicData uri="http://schemas.microsoft.com/office/word/2010/wordprocessingShape">
                    <wps:wsp>
                      <wps:cNvCnPr/>
                      <wps:spPr>
                        <a:xfrm>
                          <a:off x="5139626" y="3780000"/>
                          <a:ext cx="412749" cy="0"/>
                        </a:xfrm>
                        <a:prstGeom prst="straightConnector1">
                          <a:avLst/>
                        </a:prstGeom>
                        <a:noFill/>
                        <a:ln w="9525" cap="flat" cmpd="sng">
                          <a:solidFill>
                            <a:srgbClr val="7F7F7F"/>
                          </a:solidFill>
                          <a:prstDash val="dash"/>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2499995</wp:posOffset>
                </wp:positionH>
                <wp:positionV relativeFrom="paragraph">
                  <wp:posOffset>2479675</wp:posOffset>
                </wp:positionV>
                <wp:extent cx="0" cy="12700"/>
                <wp:effectExtent b="0" l="0" r="0" t="0"/>
                <wp:wrapNone/>
                <wp:docPr id="1923566744" name="image11.png"/>
                <a:graphic>
                  <a:graphicData uri="http://schemas.openxmlformats.org/drawingml/2006/picture">
                    <pic:pic>
                      <pic:nvPicPr>
                        <pic:cNvPr id="0" name="image11.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7456" behindDoc="0" locked="0" layoutInCell="1" hidden="0" allowOverlap="1" wp14:anchorId="5337D317" wp14:editId="5337D318">
                <wp:simplePos x="0" y="0"/>
                <wp:positionH relativeFrom="column">
                  <wp:posOffset>1231583</wp:posOffset>
                </wp:positionH>
                <wp:positionV relativeFrom="paragraph">
                  <wp:posOffset>3214370</wp:posOffset>
                </wp:positionV>
                <wp:extent cx="0" cy="323215"/>
                <wp:effectExtent l="0" t="0" r="0" b="0"/>
                <wp:wrapNone/>
                <wp:docPr id="1923566755" name="Straight Arrow Connector 1923566755"/>
                <wp:cNvGraphicFramePr/>
                <a:graphic xmlns:a="http://schemas.openxmlformats.org/drawingml/2006/main">
                  <a:graphicData uri="http://schemas.microsoft.com/office/word/2010/wordprocessingShape">
                    <wps:wsp>
                      <wps:cNvCnPr/>
                      <wps:spPr>
                        <a:xfrm>
                          <a:off x="5346000" y="3618393"/>
                          <a:ext cx="0" cy="323215"/>
                        </a:xfrm>
                        <a:prstGeom prst="straightConnector1">
                          <a:avLst/>
                        </a:prstGeom>
                        <a:noFill/>
                        <a:ln w="28575" cap="flat" cmpd="sng">
                          <a:solidFill>
                            <a:srgbClr val="5C5C6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1231583</wp:posOffset>
                </wp:positionH>
                <wp:positionV relativeFrom="paragraph">
                  <wp:posOffset>3214370</wp:posOffset>
                </wp:positionV>
                <wp:extent cx="0" cy="323215"/>
                <wp:effectExtent b="0" l="0" r="0" t="0"/>
                <wp:wrapNone/>
                <wp:docPr id="1923566755" name="image22.png"/>
                <a:graphic>
                  <a:graphicData uri="http://schemas.openxmlformats.org/drawingml/2006/picture">
                    <pic:pic>
                      <pic:nvPicPr>
                        <pic:cNvPr id="0" name="image22.png"/>
                        <pic:cNvPicPr preferRelativeResize="0"/>
                      </pic:nvPicPr>
                      <pic:blipFill>
                        <a:blip r:embed="rId17"/>
                        <a:srcRect/>
                        <a:stretch>
                          <a:fillRect/>
                        </a:stretch>
                      </pic:blipFill>
                      <pic:spPr>
                        <a:xfrm>
                          <a:off x="0" y="0"/>
                          <a:ext cx="0" cy="323215"/>
                        </a:xfrm>
                        <a:prstGeom prst="rect"/>
                        <a:ln/>
                      </pic:spPr>
                    </pic:pic>
                  </a:graphicData>
                </a:graphic>
              </wp:anchor>
            </w:drawing>
          </mc:Fallback>
        </mc:AlternateContent>
      </w:r>
      <w:r>
        <w:rPr>
          <w:noProof/>
        </w:rPr>
        <mc:AlternateContent>
          <mc:Choice Requires="wps">
            <w:drawing>
              <wp:anchor distT="0" distB="0" distL="114300" distR="114300" simplePos="0" relativeHeight="251668480" behindDoc="0" locked="0" layoutInCell="1" hidden="0" allowOverlap="1" wp14:anchorId="5337D319" wp14:editId="5337D31A">
                <wp:simplePos x="0" y="0"/>
                <wp:positionH relativeFrom="column">
                  <wp:posOffset>1131262</wp:posOffset>
                </wp:positionH>
                <wp:positionV relativeFrom="paragraph">
                  <wp:posOffset>4904203</wp:posOffset>
                </wp:positionV>
                <wp:extent cx="0" cy="323846"/>
                <wp:effectExtent l="0" t="0" r="0" b="0"/>
                <wp:wrapNone/>
                <wp:docPr id="1923566741" name="Straight Arrow Connector 1923566741"/>
                <wp:cNvGraphicFramePr/>
                <a:graphic xmlns:a="http://schemas.openxmlformats.org/drawingml/2006/main">
                  <a:graphicData uri="http://schemas.microsoft.com/office/word/2010/wordprocessingShape">
                    <wps:wsp>
                      <wps:cNvCnPr/>
                      <wps:spPr>
                        <a:xfrm>
                          <a:off x="5346000" y="3618077"/>
                          <a:ext cx="0" cy="323846"/>
                        </a:xfrm>
                        <a:prstGeom prst="straightConnector1">
                          <a:avLst/>
                        </a:prstGeom>
                        <a:noFill/>
                        <a:ln w="28575" cap="flat" cmpd="sng">
                          <a:solidFill>
                            <a:srgbClr val="5C5C6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1131262</wp:posOffset>
                </wp:positionH>
                <wp:positionV relativeFrom="paragraph">
                  <wp:posOffset>4904203</wp:posOffset>
                </wp:positionV>
                <wp:extent cx="0" cy="323846"/>
                <wp:effectExtent b="0" l="0" r="0" t="0"/>
                <wp:wrapNone/>
                <wp:docPr id="1923566741"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0" cy="323846"/>
                        </a:xfrm>
                        <a:prstGeom prst="rect"/>
                        <a:ln/>
                      </pic:spPr>
                    </pic:pic>
                  </a:graphicData>
                </a:graphic>
              </wp:anchor>
            </w:drawing>
          </mc:Fallback>
        </mc:AlternateContent>
      </w:r>
      <w:r>
        <w:rPr>
          <w:noProof/>
        </w:rPr>
        <mc:AlternateContent>
          <mc:Choice Requires="wps">
            <w:drawing>
              <wp:anchor distT="0" distB="0" distL="114300" distR="114300" simplePos="0" relativeHeight="251669504" behindDoc="0" locked="0" layoutInCell="1" hidden="0" allowOverlap="1" wp14:anchorId="5337D31B" wp14:editId="5337D31C">
                <wp:simplePos x="0" y="0"/>
                <wp:positionH relativeFrom="column">
                  <wp:posOffset>2606872</wp:posOffset>
                </wp:positionH>
                <wp:positionV relativeFrom="paragraph">
                  <wp:posOffset>4262764</wp:posOffset>
                </wp:positionV>
                <wp:extent cx="0" cy="12700"/>
                <wp:effectExtent l="0" t="0" r="0" b="0"/>
                <wp:wrapNone/>
                <wp:docPr id="1923566746" name="Straight Arrow Connector 1923566746"/>
                <wp:cNvGraphicFramePr/>
                <a:graphic xmlns:a="http://schemas.openxmlformats.org/drawingml/2006/main">
                  <a:graphicData uri="http://schemas.microsoft.com/office/word/2010/wordprocessingShape">
                    <wps:wsp>
                      <wps:cNvCnPr/>
                      <wps:spPr>
                        <a:xfrm>
                          <a:off x="5139943" y="3780000"/>
                          <a:ext cx="412115" cy="0"/>
                        </a:xfrm>
                        <a:prstGeom prst="straightConnector1">
                          <a:avLst/>
                        </a:prstGeom>
                        <a:noFill/>
                        <a:ln w="9525" cap="flat" cmpd="sng">
                          <a:solidFill>
                            <a:srgbClr val="7F7F7F"/>
                          </a:solidFill>
                          <a:prstDash val="dash"/>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2606872</wp:posOffset>
                </wp:positionH>
                <wp:positionV relativeFrom="paragraph">
                  <wp:posOffset>4262764</wp:posOffset>
                </wp:positionV>
                <wp:extent cx="0" cy="12700"/>
                <wp:effectExtent b="0" l="0" r="0" t="0"/>
                <wp:wrapNone/>
                <wp:docPr id="1923566746" name="image13.png"/>
                <a:graphic>
                  <a:graphicData uri="http://schemas.openxmlformats.org/drawingml/2006/picture">
                    <pic:pic>
                      <pic:nvPicPr>
                        <pic:cNvPr id="0" name="image13.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70528" behindDoc="0" locked="0" layoutInCell="1" hidden="0" allowOverlap="1" wp14:anchorId="5337D31D" wp14:editId="5337D31E">
                <wp:simplePos x="0" y="0"/>
                <wp:positionH relativeFrom="column">
                  <wp:posOffset>2233295</wp:posOffset>
                </wp:positionH>
                <wp:positionV relativeFrom="paragraph">
                  <wp:posOffset>499745</wp:posOffset>
                </wp:positionV>
                <wp:extent cx="0" cy="12700"/>
                <wp:effectExtent l="0" t="0" r="0" b="0"/>
                <wp:wrapNone/>
                <wp:docPr id="1923566756" name="Straight Arrow Connector 1923566756"/>
                <wp:cNvGraphicFramePr/>
                <a:graphic xmlns:a="http://schemas.openxmlformats.org/drawingml/2006/main">
                  <a:graphicData uri="http://schemas.microsoft.com/office/word/2010/wordprocessingShape">
                    <wps:wsp>
                      <wps:cNvCnPr/>
                      <wps:spPr>
                        <a:xfrm>
                          <a:off x="4792548" y="3780000"/>
                          <a:ext cx="1106905" cy="0"/>
                        </a:xfrm>
                        <a:prstGeom prst="straightConnector1">
                          <a:avLst/>
                        </a:prstGeom>
                        <a:noFill/>
                        <a:ln w="9525" cap="flat" cmpd="sng">
                          <a:solidFill>
                            <a:srgbClr val="7F7F7F"/>
                          </a:solidFill>
                          <a:prstDash val="dash"/>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2233295</wp:posOffset>
                </wp:positionH>
                <wp:positionV relativeFrom="paragraph">
                  <wp:posOffset>499745</wp:posOffset>
                </wp:positionV>
                <wp:extent cx="0" cy="12700"/>
                <wp:effectExtent b="0" l="0" r="0" t="0"/>
                <wp:wrapNone/>
                <wp:docPr id="1923566756" name="image23.png"/>
                <a:graphic>
                  <a:graphicData uri="http://schemas.openxmlformats.org/drawingml/2006/picture">
                    <pic:pic>
                      <pic:nvPicPr>
                        <pic:cNvPr id="0" name="image23.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71552" behindDoc="0" locked="0" layoutInCell="1" hidden="0" allowOverlap="1" wp14:anchorId="5337D31F" wp14:editId="5337D320">
                <wp:simplePos x="0" y="0"/>
                <wp:positionH relativeFrom="column">
                  <wp:posOffset>3999229</wp:posOffset>
                </wp:positionH>
                <wp:positionV relativeFrom="paragraph">
                  <wp:posOffset>5884545</wp:posOffset>
                </wp:positionV>
                <wp:extent cx="1998980" cy="751205"/>
                <wp:effectExtent l="0" t="0" r="0" b="0"/>
                <wp:wrapNone/>
                <wp:docPr id="1923566752" name="Rectangle 1923566752"/>
                <wp:cNvGraphicFramePr/>
                <a:graphic xmlns:a="http://schemas.openxmlformats.org/drawingml/2006/main">
                  <a:graphicData uri="http://schemas.microsoft.com/office/word/2010/wordprocessingShape">
                    <wps:wsp>
                      <wps:cNvSpPr/>
                      <wps:spPr>
                        <a:xfrm>
                          <a:off x="4352860" y="3410748"/>
                          <a:ext cx="1986280" cy="738505"/>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337D364" w14:textId="77777777" w:rsidR="005B660F" w:rsidRDefault="00EF75A9">
                            <w:pPr>
                              <w:spacing w:after="0" w:line="240" w:lineRule="auto"/>
                              <w:jc w:val="center"/>
                              <w:textDirection w:val="btLr"/>
                            </w:pPr>
                            <w:r>
                              <w:rPr>
                                <w:color w:val="000000"/>
                              </w:rPr>
                              <w:t>Follow appropriate outcome process (See Appendix D)</w:t>
                            </w:r>
                          </w:p>
                        </w:txbxContent>
                      </wps:txbx>
                      <wps:bodyPr spcFirstLastPara="1" wrap="square" lIns="91425" tIns="45700" rIns="91425" bIns="45700" anchor="ctr" anchorCtr="0">
                        <a:noAutofit/>
                      </wps:bodyPr>
                    </wps:wsp>
                  </a:graphicData>
                </a:graphic>
              </wp:anchor>
            </w:drawing>
          </mc:Choice>
          <mc:Fallback>
            <w:pict>
              <v:rect w14:anchorId="5337D31F" id="Rectangle 1923566752" o:spid="_x0000_s1074" style="position:absolute;left:0;text-align:left;margin-left:314.9pt;margin-top:463.35pt;width:157.4pt;height:59.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" fillcolor="white [3201]" strokecolor="black [3200]" strokeweight="1pt">
                <v:stroke startarrowwidth="narrow" startarrowlength="short" endarrowwidth="narrow" endarrowlength="short"/>
                <v:textbox inset="2.53958mm,1.2694mm,2.53958mm,1.2694mm">
                  <w:txbxContent>
                    <w:p w14:paraId="5337D364" w14:textId="77777777" w:rsidR="005B660F" w:rsidRDefault="00EF75A9">
                      <w:pPr>
                        <w:spacing w:after="0" w:line="240" w:lineRule="auto"/>
                        <w:jc w:val="center"/>
                        <w:textDirection w:val="btLr"/>
                      </w:pPr>
                      <w:r>
                        <w:rPr>
                          <w:color w:val="000000"/>
                        </w:rPr>
                        <w:t>Follow appropriate outcome process (See Appendix D)</w:t>
                      </w:r>
                    </w:p>
                  </w:txbxContent>
                </v:textbox>
              </v:rect>
            </w:pict>
          </mc:Fallback>
        </mc:AlternateContent>
      </w:r>
      <w:r>
        <w:rPr>
          <w:noProof/>
        </w:rPr>
        <mc:AlternateContent>
          <mc:Choice Requires="wpg">
            <w:drawing>
              <wp:anchor distT="0" distB="0" distL="114300" distR="114300" simplePos="0" relativeHeight="251672576" behindDoc="0" locked="0" layoutInCell="1" hidden="0" allowOverlap="1" wp14:anchorId="5337D321" wp14:editId="5337D322">
                <wp:simplePos x="0" y="0"/>
                <wp:positionH relativeFrom="column">
                  <wp:posOffset>-127589</wp:posOffset>
                </wp:positionH>
                <wp:positionV relativeFrom="paragraph">
                  <wp:posOffset>1635302</wp:posOffset>
                </wp:positionV>
                <wp:extent cx="2743200" cy="1704503"/>
                <wp:effectExtent l="0" t="0" r="0" b="0"/>
                <wp:wrapNone/>
                <wp:docPr id="1923566745" name="Group 1923566745"/>
                <wp:cNvGraphicFramePr/>
                <a:graphic xmlns:a="http://schemas.openxmlformats.org/drawingml/2006/main">
                  <a:graphicData uri="http://schemas.microsoft.com/office/word/2010/wordprocessingGroup">
                    <wpg:wgp>
                      <wpg:cNvGrpSpPr/>
                      <wpg:grpSpPr>
                        <a:xfrm>
                          <a:off x="0" y="0"/>
                          <a:ext cx="2743200" cy="1704503"/>
                          <a:chOff x="3968025" y="2921375"/>
                          <a:chExt cx="2755950" cy="1717250"/>
                        </a:xfrm>
                      </wpg:grpSpPr>
                      <wpg:grpSp>
                        <wpg:cNvPr id="963196311" name="Group 963196311"/>
                        <wpg:cNvGrpSpPr/>
                        <wpg:grpSpPr>
                          <a:xfrm>
                            <a:off x="3974400" y="2927749"/>
                            <a:ext cx="2743200" cy="1704503"/>
                            <a:chOff x="-235826" y="1991264"/>
                            <a:chExt cx="2402073" cy="1715491"/>
                          </a:xfrm>
                        </wpg:grpSpPr>
                        <wps:wsp>
                          <wps:cNvPr id="1943582326" name="Rectangle 1943582326"/>
                          <wps:cNvSpPr/>
                          <wps:spPr>
                            <a:xfrm>
                              <a:off x="-235826" y="1991264"/>
                              <a:ext cx="2402050" cy="1715475"/>
                            </a:xfrm>
                            <a:prstGeom prst="rect">
                              <a:avLst/>
                            </a:prstGeom>
                            <a:noFill/>
                            <a:ln>
                              <a:noFill/>
                            </a:ln>
                          </wps:spPr>
                          <wps:txbx>
                            <w:txbxContent>
                              <w:p w14:paraId="5337D365" w14:textId="77777777" w:rsidR="005B660F" w:rsidRDefault="005B660F">
                                <w:pPr>
                                  <w:spacing w:after="0" w:line="240" w:lineRule="auto"/>
                                  <w:textDirection w:val="btLr"/>
                                </w:pPr>
                              </w:p>
                            </w:txbxContent>
                          </wps:txbx>
                          <wps:bodyPr spcFirstLastPara="1" wrap="square" lIns="91425" tIns="91425" rIns="91425" bIns="91425" anchor="ctr" anchorCtr="0">
                            <a:noAutofit/>
                          </wps:bodyPr>
                        </wps:wsp>
                        <wps:wsp>
                          <wps:cNvPr id="491029580" name="Rectangle 491029580"/>
                          <wps:cNvSpPr/>
                          <wps:spPr>
                            <a:xfrm>
                              <a:off x="-235826" y="2227551"/>
                              <a:ext cx="2402073" cy="1479204"/>
                            </a:xfrm>
                            <a:prstGeom prst="rect">
                              <a:avLst/>
                            </a:prstGeom>
                            <a:solidFill>
                              <a:schemeClr val="lt1"/>
                            </a:solidFill>
                            <a:ln w="12700" cap="flat" cmpd="sng">
                              <a:solidFill>
                                <a:srgbClr val="E2147D"/>
                              </a:solidFill>
                              <a:prstDash val="solid"/>
                              <a:miter lim="800000"/>
                              <a:headEnd type="none" w="sm" len="sm"/>
                              <a:tailEnd type="none" w="sm" len="sm"/>
                            </a:ln>
                          </wps:spPr>
                          <wps:txbx>
                            <w:txbxContent>
                              <w:p w14:paraId="5337D366" w14:textId="77777777" w:rsidR="005B660F" w:rsidRDefault="00EF75A9">
                                <w:pPr>
                                  <w:spacing w:after="0" w:line="240" w:lineRule="auto"/>
                                  <w:textDirection w:val="btLr"/>
                                </w:pPr>
                                <w:r>
                                  <w:rPr>
                                    <w:b/>
                                    <w:color w:val="000000"/>
                                  </w:rPr>
                                  <w:t>At the meeting:</w:t>
                                </w:r>
                              </w:p>
                              <w:p w14:paraId="5337D367" w14:textId="77777777" w:rsidR="005B660F" w:rsidRDefault="00EF75A9">
                                <w:pPr>
                                  <w:spacing w:after="0" w:line="240" w:lineRule="auto"/>
                                  <w:ind w:left="200"/>
                                  <w:textDirection w:val="btLr"/>
                                </w:pPr>
                                <w:r>
                                  <w:rPr>
                                    <w:color w:val="000000"/>
                                  </w:rPr>
                                  <w:t>Explain purpose of the meeting and introduce attendees</w:t>
                                </w:r>
                              </w:p>
                              <w:p w14:paraId="5337D368" w14:textId="77777777" w:rsidR="005B660F" w:rsidRDefault="00EF75A9">
                                <w:pPr>
                                  <w:spacing w:after="0" w:line="240" w:lineRule="auto"/>
                                  <w:ind w:left="200"/>
                                  <w:textDirection w:val="btLr"/>
                                </w:pPr>
                                <w:r>
                                  <w:rPr>
                                    <w:color w:val="000000"/>
                                  </w:rPr>
                                  <w:t>State the evidence</w:t>
                                </w:r>
                              </w:p>
                              <w:p w14:paraId="5337D369" w14:textId="77777777" w:rsidR="005B660F" w:rsidRDefault="00EF75A9">
                                <w:pPr>
                                  <w:spacing w:after="0" w:line="240" w:lineRule="auto"/>
                                  <w:ind w:left="200"/>
                                  <w:textDirection w:val="btLr"/>
                                </w:pPr>
                                <w:r>
                                  <w:rPr>
                                    <w:color w:val="000000"/>
                                  </w:rPr>
                                  <w:t>Let the employee put their case forward</w:t>
                                </w:r>
                              </w:p>
                              <w:p w14:paraId="5337D36A" w14:textId="77777777" w:rsidR="005B660F" w:rsidRDefault="00EF75A9">
                                <w:pPr>
                                  <w:spacing w:after="0" w:line="240" w:lineRule="auto"/>
                                  <w:ind w:left="200"/>
                                  <w:textDirection w:val="btLr"/>
                                </w:pPr>
                                <w:r>
                                  <w:rPr>
                                    <w:color w:val="000000"/>
                                  </w:rPr>
                                  <w:t>Let the companion ask questions</w:t>
                                </w:r>
                              </w:p>
                            </w:txbxContent>
                          </wps:txbx>
                          <wps:bodyPr spcFirstLastPara="1" wrap="square" lIns="91425" tIns="45700" rIns="91425" bIns="45700" anchor="ctr" anchorCtr="0">
                            <a:noAutofit/>
                          </wps:bodyPr>
                        </wps:wsp>
                        <wps:wsp>
                          <wps:cNvPr id="1752474238" name="Rectangle 1752474238"/>
                          <wps:cNvSpPr/>
                          <wps:spPr>
                            <a:xfrm>
                              <a:off x="-235826" y="1991264"/>
                              <a:ext cx="2402073" cy="286069"/>
                            </a:xfrm>
                            <a:prstGeom prst="rect">
                              <a:avLst/>
                            </a:prstGeom>
                            <a:solidFill>
                              <a:srgbClr val="E2147D"/>
                            </a:solidFill>
                            <a:ln w="12700" cap="flat" cmpd="sng">
                              <a:solidFill>
                                <a:srgbClr val="E2147D"/>
                              </a:solidFill>
                              <a:prstDash val="solid"/>
                              <a:miter lim="800000"/>
                              <a:headEnd type="none" w="sm" len="sm"/>
                              <a:tailEnd type="none" w="sm" len="sm"/>
                            </a:ln>
                          </wps:spPr>
                          <wps:txbx>
                            <w:txbxContent>
                              <w:p w14:paraId="5337D36B" w14:textId="77777777" w:rsidR="005B660F" w:rsidRDefault="00EF75A9">
                                <w:pPr>
                                  <w:spacing w:line="277" w:lineRule="auto"/>
                                  <w:jc w:val="center"/>
                                  <w:textDirection w:val="btLr"/>
                                </w:pPr>
                                <w:r>
                                  <w:rPr>
                                    <w:color w:val="000000"/>
                                  </w:rPr>
                                  <w:t>Disciplinary Manager</w:t>
                                </w:r>
                              </w:p>
                            </w:txbxContent>
                          </wps:txbx>
                          <wps:bodyPr spcFirstLastPara="1" wrap="square" lIns="91425" tIns="45700" rIns="91425" bIns="45700" anchor="ctr" anchorCtr="0">
                            <a:noAutofit/>
                          </wps:bodyPr>
                        </wps:wsp>
                      </wpg:grpSp>
                    </wpg:wgp>
                  </a:graphicData>
                </a:graphic>
              </wp:anchor>
            </w:drawing>
          </mc:Choice>
          <mc:Fallback>
            <w:pict>
              <v:group w14:anchorId="5337D321" id="Group 1923566745" o:spid="_x0000_s1075" style="position:absolute;left:0;text-align:left;margin-left:-10.05pt;margin-top:128.75pt;width:3in;height:134.2pt;z-index:251672576;mso-position-horizontal-relative:text;mso-position-vertical-relative:text" coordorigin="39680,29213" coordsize="27559,1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">
                <v:group id="Group 963196311" o:spid="_x0000_s1076" style="position:absolute;left:39744;top:29277;width:27432;height:17045" coordorigin="-2358,19912" coordsize="24020,1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">
                  <v:rect id="Rectangle 1943582326" o:spid="_x0000_s1077" style="position:absolute;left:-2358;top:19912;width:24020;height:17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" filled="f" stroked="f">
                    <v:textbox inset="2.53958mm,2.53958mm,2.53958mm,2.53958mm">
                      <w:txbxContent>
                        <w:p w14:paraId="5337D365" w14:textId="77777777" w:rsidR="005B660F" w:rsidRDefault="005B660F">
                          <w:pPr>
                            <w:spacing w:after="0" w:line="240" w:lineRule="auto"/>
                            <w:textDirection w:val="btLr"/>
                          </w:pPr>
                        </w:p>
                      </w:txbxContent>
                    </v:textbox>
                  </v:rect>
                  <v:rect id="Rectangle 491029580" o:spid="_x0000_s1078" style="position:absolute;left:-2358;top:22275;width:24020;height:1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" fillcolor="white [3201]" strokecolor="#e2147d" strokeweight="1pt">
                    <v:stroke startarrowwidth="narrow" startarrowlength="short" endarrowwidth="narrow" endarrowlength="short"/>
                    <v:textbox inset="2.53958mm,1.2694mm,2.53958mm,1.2694mm">
                      <w:txbxContent>
                        <w:p w14:paraId="5337D366" w14:textId="77777777" w:rsidR="005B660F" w:rsidRDefault="00EF75A9">
                          <w:pPr>
                            <w:spacing w:after="0" w:line="240" w:lineRule="auto"/>
                            <w:textDirection w:val="btLr"/>
                          </w:pPr>
                          <w:r>
                            <w:rPr>
                              <w:b/>
                              <w:color w:val="000000"/>
                            </w:rPr>
                            <w:t>At the meeting:</w:t>
                          </w:r>
                        </w:p>
                        <w:p w14:paraId="5337D367" w14:textId="77777777" w:rsidR="005B660F" w:rsidRDefault="00EF75A9">
                          <w:pPr>
                            <w:spacing w:after="0" w:line="240" w:lineRule="auto"/>
                            <w:ind w:left="200"/>
                            <w:textDirection w:val="btLr"/>
                          </w:pPr>
                          <w:r>
                            <w:rPr>
                              <w:color w:val="000000"/>
                            </w:rPr>
                            <w:t>Explain purpose of the meeting and introduce attendees</w:t>
                          </w:r>
                        </w:p>
                        <w:p w14:paraId="5337D368" w14:textId="77777777" w:rsidR="005B660F" w:rsidRDefault="00EF75A9">
                          <w:pPr>
                            <w:spacing w:after="0" w:line="240" w:lineRule="auto"/>
                            <w:ind w:left="200"/>
                            <w:textDirection w:val="btLr"/>
                          </w:pPr>
                          <w:r>
                            <w:rPr>
                              <w:color w:val="000000"/>
                            </w:rPr>
                            <w:t>State the evidence</w:t>
                          </w:r>
                        </w:p>
                        <w:p w14:paraId="5337D369" w14:textId="77777777" w:rsidR="005B660F" w:rsidRDefault="00EF75A9">
                          <w:pPr>
                            <w:spacing w:after="0" w:line="240" w:lineRule="auto"/>
                            <w:ind w:left="200"/>
                            <w:textDirection w:val="btLr"/>
                          </w:pPr>
                          <w:r>
                            <w:rPr>
                              <w:color w:val="000000"/>
                            </w:rPr>
                            <w:t>Let the employee put their case forward</w:t>
                          </w:r>
                        </w:p>
                        <w:p w14:paraId="5337D36A" w14:textId="77777777" w:rsidR="005B660F" w:rsidRDefault="00EF75A9">
                          <w:pPr>
                            <w:spacing w:after="0" w:line="240" w:lineRule="auto"/>
                            <w:ind w:left="200"/>
                            <w:textDirection w:val="btLr"/>
                          </w:pPr>
                          <w:r>
                            <w:rPr>
                              <w:color w:val="000000"/>
                            </w:rPr>
                            <w:t>Let the companion ask questions</w:t>
                          </w:r>
                        </w:p>
                      </w:txbxContent>
                    </v:textbox>
                  </v:rect>
                  <v:rect id="Rectangle 1752474238" o:spid="_x0000_s1079" style="position:absolute;left:-2358;top:19912;width:24020;height:2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" fillcolor="#e2147d" strokecolor="#e2147d" strokeweight="1pt">
                    <v:stroke startarrowwidth="narrow" startarrowlength="short" endarrowwidth="narrow" endarrowlength="short"/>
                    <v:textbox inset="2.53958mm,1.2694mm,2.53958mm,1.2694mm">
                      <w:txbxContent>
                        <w:p w14:paraId="5337D36B" w14:textId="77777777" w:rsidR="005B660F" w:rsidRDefault="00EF75A9">
                          <w:pPr>
                            <w:spacing w:line="277" w:lineRule="auto"/>
                            <w:jc w:val="center"/>
                            <w:textDirection w:val="btLr"/>
                          </w:pPr>
                          <w:r>
                            <w:rPr>
                              <w:color w:val="000000"/>
                            </w:rPr>
                            <w:t>Disciplinary Manager</w:t>
                          </w:r>
                        </w:p>
                      </w:txbxContent>
                    </v:textbox>
                  </v:rect>
                </v:group>
              </v:group>
            </w:pict>
          </mc:Fallback>
        </mc:AlternateContent>
      </w:r>
      <w:r>
        <w:rPr>
          <w:noProof/>
        </w:rPr>
        <mc:AlternateContent>
          <mc:Choice Requires="wpg">
            <w:drawing>
              <wp:anchor distT="0" distB="0" distL="114300" distR="114300" simplePos="0" relativeHeight="251673600" behindDoc="0" locked="0" layoutInCell="1" hidden="0" allowOverlap="1" wp14:anchorId="5337D323" wp14:editId="5337D324">
                <wp:simplePos x="0" y="0"/>
                <wp:positionH relativeFrom="column">
                  <wp:posOffset>-132078</wp:posOffset>
                </wp:positionH>
                <wp:positionV relativeFrom="paragraph">
                  <wp:posOffset>3533775</wp:posOffset>
                </wp:positionV>
                <wp:extent cx="2768600" cy="1454150"/>
                <wp:effectExtent l="0" t="0" r="0" b="0"/>
                <wp:wrapNone/>
                <wp:docPr id="1923566754" name="Group 1923566754"/>
                <wp:cNvGraphicFramePr/>
                <a:graphic xmlns:a="http://schemas.openxmlformats.org/drawingml/2006/main">
                  <a:graphicData uri="http://schemas.microsoft.com/office/word/2010/wordprocessingGroup">
                    <wpg:wgp>
                      <wpg:cNvGrpSpPr/>
                      <wpg:grpSpPr>
                        <a:xfrm>
                          <a:off x="0" y="0"/>
                          <a:ext cx="2768600" cy="1454150"/>
                          <a:chOff x="3955325" y="3046550"/>
                          <a:chExt cx="2781350" cy="1466900"/>
                        </a:xfrm>
                      </wpg:grpSpPr>
                      <wpg:grpSp>
                        <wpg:cNvPr id="1079791085" name="Group 1079791085"/>
                        <wpg:cNvGrpSpPr/>
                        <wpg:grpSpPr>
                          <a:xfrm>
                            <a:off x="3961700" y="3052925"/>
                            <a:ext cx="2768600" cy="1454150"/>
                            <a:chOff x="-206078" y="97811"/>
                            <a:chExt cx="2402073" cy="1390634"/>
                          </a:xfrm>
                        </wpg:grpSpPr>
                        <wps:wsp>
                          <wps:cNvPr id="2113364634" name="Rectangle 2113364634"/>
                          <wps:cNvSpPr/>
                          <wps:spPr>
                            <a:xfrm>
                              <a:off x="-206078" y="97811"/>
                              <a:ext cx="2402050" cy="1390625"/>
                            </a:xfrm>
                            <a:prstGeom prst="rect">
                              <a:avLst/>
                            </a:prstGeom>
                            <a:noFill/>
                            <a:ln>
                              <a:noFill/>
                            </a:ln>
                          </wps:spPr>
                          <wps:txbx>
                            <w:txbxContent>
                              <w:p w14:paraId="5337D36C" w14:textId="77777777" w:rsidR="005B660F" w:rsidRDefault="005B660F">
                                <w:pPr>
                                  <w:spacing w:after="0" w:line="240" w:lineRule="auto"/>
                                  <w:textDirection w:val="btLr"/>
                                </w:pPr>
                              </w:p>
                            </w:txbxContent>
                          </wps:txbx>
                          <wps:bodyPr spcFirstLastPara="1" wrap="square" lIns="91425" tIns="91425" rIns="91425" bIns="91425" anchor="ctr" anchorCtr="0">
                            <a:noAutofit/>
                          </wps:bodyPr>
                        </wps:wsp>
                        <wps:wsp>
                          <wps:cNvPr id="1324450664" name="Rectangle 1324450664"/>
                          <wps:cNvSpPr/>
                          <wps:spPr>
                            <a:xfrm>
                              <a:off x="-206062" y="326395"/>
                              <a:ext cx="2401887" cy="1162050"/>
                            </a:xfrm>
                            <a:prstGeom prst="rect">
                              <a:avLst/>
                            </a:prstGeom>
                            <a:solidFill>
                              <a:schemeClr val="lt1"/>
                            </a:solidFill>
                            <a:ln w="12700" cap="flat" cmpd="sng">
                              <a:solidFill>
                                <a:srgbClr val="E2147D"/>
                              </a:solidFill>
                              <a:prstDash val="solid"/>
                              <a:miter lim="800000"/>
                              <a:headEnd type="none" w="sm" len="sm"/>
                              <a:tailEnd type="none" w="sm" len="sm"/>
                            </a:ln>
                          </wps:spPr>
                          <wps:txbx>
                            <w:txbxContent>
                              <w:p w14:paraId="5337D36D" w14:textId="77777777" w:rsidR="005B660F" w:rsidRDefault="00EF75A9">
                                <w:pPr>
                                  <w:spacing w:after="0" w:line="240" w:lineRule="auto"/>
                                  <w:textDirection w:val="btLr"/>
                                </w:pPr>
                                <w:r>
                                  <w:rPr>
                                    <w:b/>
                                    <w:color w:val="000000"/>
                                  </w:rPr>
                                  <w:t>Adjourn to consider any action</w:t>
                                </w:r>
                              </w:p>
                              <w:p w14:paraId="5337D36E" w14:textId="77777777" w:rsidR="005B660F" w:rsidRDefault="00EF75A9">
                                <w:pPr>
                                  <w:spacing w:after="0" w:line="240" w:lineRule="auto"/>
                                  <w:textDirection w:val="btLr"/>
                                </w:pPr>
                                <w:r>
                                  <w:rPr>
                                    <w:color w:val="000000"/>
                                  </w:rPr>
                                  <w:t>(if necessary) and think about:</w:t>
                                </w:r>
                              </w:p>
                              <w:p w14:paraId="5337D36F" w14:textId="77777777" w:rsidR="005B660F" w:rsidRDefault="00EF75A9">
                                <w:pPr>
                                  <w:spacing w:after="0" w:line="240" w:lineRule="auto"/>
                                  <w:ind w:left="200"/>
                                  <w:textDirection w:val="btLr"/>
                                </w:pPr>
                                <w:r>
                                  <w:rPr>
                                    <w:color w:val="000000"/>
                                  </w:rPr>
                                  <w:t>Previous sanctions</w:t>
                                </w:r>
                              </w:p>
                              <w:p w14:paraId="5337D370" w14:textId="77777777" w:rsidR="005B660F" w:rsidRDefault="00EF75A9">
                                <w:pPr>
                                  <w:spacing w:after="0" w:line="240" w:lineRule="auto"/>
                                  <w:ind w:left="200"/>
                                  <w:textDirection w:val="btLr"/>
                                </w:pPr>
                                <w:r>
                                  <w:rPr>
                                    <w:color w:val="000000"/>
                                  </w:rPr>
                                  <w:t>Employee’s record</w:t>
                                </w:r>
                              </w:p>
                              <w:p w14:paraId="5337D371" w14:textId="77777777" w:rsidR="005B660F" w:rsidRDefault="00EF75A9">
                                <w:pPr>
                                  <w:spacing w:after="0" w:line="240" w:lineRule="auto"/>
                                  <w:ind w:left="200"/>
                                  <w:textDirection w:val="btLr"/>
                                </w:pPr>
                                <w:r>
                                  <w:rPr>
                                    <w:color w:val="000000"/>
                                  </w:rPr>
                                  <w:t>Any special circumstances</w:t>
                                </w:r>
                              </w:p>
                            </w:txbxContent>
                          </wps:txbx>
                          <wps:bodyPr spcFirstLastPara="1" wrap="square" lIns="91425" tIns="45700" rIns="91425" bIns="45700" anchor="ctr" anchorCtr="0">
                            <a:noAutofit/>
                          </wps:bodyPr>
                        </wps:wsp>
                        <wps:wsp>
                          <wps:cNvPr id="423930017" name="Rectangle 423930017"/>
                          <wps:cNvSpPr/>
                          <wps:spPr>
                            <a:xfrm>
                              <a:off x="-206078" y="97811"/>
                              <a:ext cx="2402073" cy="301697"/>
                            </a:xfrm>
                            <a:prstGeom prst="rect">
                              <a:avLst/>
                            </a:prstGeom>
                            <a:solidFill>
                              <a:srgbClr val="E2147D"/>
                            </a:solidFill>
                            <a:ln w="12700" cap="flat" cmpd="sng">
                              <a:solidFill>
                                <a:srgbClr val="E2147D"/>
                              </a:solidFill>
                              <a:prstDash val="solid"/>
                              <a:miter lim="800000"/>
                              <a:headEnd type="none" w="sm" len="sm"/>
                              <a:tailEnd type="none" w="sm" len="sm"/>
                            </a:ln>
                          </wps:spPr>
                          <wps:txbx>
                            <w:txbxContent>
                              <w:p w14:paraId="5337D372" w14:textId="77777777" w:rsidR="005B660F" w:rsidRDefault="00EF75A9">
                                <w:pPr>
                                  <w:spacing w:line="277" w:lineRule="auto"/>
                                  <w:jc w:val="center"/>
                                  <w:textDirection w:val="btLr"/>
                                </w:pPr>
                                <w:r>
                                  <w:rPr>
                                    <w:color w:val="000000"/>
                                  </w:rPr>
                                  <w:t>Disciplinary Manager</w:t>
                                </w:r>
                              </w:p>
                            </w:txbxContent>
                          </wps:txbx>
                          <wps:bodyPr spcFirstLastPara="1" wrap="square" lIns="91425" tIns="45700" rIns="91425" bIns="45700" anchor="ctr" anchorCtr="0">
                            <a:noAutofit/>
                          </wps:bodyPr>
                        </wps:wsp>
                      </wpg:grpSp>
                    </wpg:wgp>
                  </a:graphicData>
                </a:graphic>
              </wp:anchor>
            </w:drawing>
          </mc:Choice>
          <mc:Fallback>
            <w:pict>
              <v:group w14:anchorId="5337D323" id="Group 1923566754" o:spid="_x0000_s1080" style="position:absolute;left:0;text-align:left;margin-left:-10.4pt;margin-top:278.25pt;width:218pt;height:114.5pt;z-index:251673600;mso-position-horizontal-relative:text;mso-position-vertical-relative:text" coordorigin="39553,30465" coordsize="27813,14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">
                <v:group id="Group 1079791085" o:spid="_x0000_s1081" style="position:absolute;left:39617;top:30529;width:27686;height:14541" coordorigin="-2060,978" coordsize="24020,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">
                  <v:rect id="Rectangle 2113364634" o:spid="_x0000_s1082" style="position:absolute;left:-2060;top:978;width:24019;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" filled="f" stroked="f">
                    <v:textbox inset="2.53958mm,2.53958mm,2.53958mm,2.53958mm">
                      <w:txbxContent>
                        <w:p w14:paraId="5337D36C" w14:textId="77777777" w:rsidR="005B660F" w:rsidRDefault="005B660F">
                          <w:pPr>
                            <w:spacing w:after="0" w:line="240" w:lineRule="auto"/>
                            <w:textDirection w:val="btLr"/>
                          </w:pPr>
                        </w:p>
                      </w:txbxContent>
                    </v:textbox>
                  </v:rect>
                  <v:rect id="Rectangle 1324450664" o:spid="_x0000_s1083" style="position:absolute;left:-2060;top:3263;width:24018;height:11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" fillcolor="white [3201]" strokecolor="#e2147d" strokeweight="1pt">
                    <v:stroke startarrowwidth="narrow" startarrowlength="short" endarrowwidth="narrow" endarrowlength="short"/>
                    <v:textbox inset="2.53958mm,1.2694mm,2.53958mm,1.2694mm">
                      <w:txbxContent>
                        <w:p w14:paraId="5337D36D" w14:textId="77777777" w:rsidR="005B660F" w:rsidRDefault="00EF75A9">
                          <w:pPr>
                            <w:spacing w:after="0" w:line="240" w:lineRule="auto"/>
                            <w:textDirection w:val="btLr"/>
                          </w:pPr>
                          <w:r>
                            <w:rPr>
                              <w:b/>
                              <w:color w:val="000000"/>
                            </w:rPr>
                            <w:t>Adjourn to consider any action</w:t>
                          </w:r>
                        </w:p>
                        <w:p w14:paraId="5337D36E" w14:textId="77777777" w:rsidR="005B660F" w:rsidRDefault="00EF75A9">
                          <w:pPr>
                            <w:spacing w:after="0" w:line="240" w:lineRule="auto"/>
                            <w:textDirection w:val="btLr"/>
                          </w:pPr>
                          <w:r>
                            <w:rPr>
                              <w:color w:val="000000"/>
                            </w:rPr>
                            <w:t>(if necessary) and think about:</w:t>
                          </w:r>
                        </w:p>
                        <w:p w14:paraId="5337D36F" w14:textId="77777777" w:rsidR="005B660F" w:rsidRDefault="00EF75A9">
                          <w:pPr>
                            <w:spacing w:after="0" w:line="240" w:lineRule="auto"/>
                            <w:ind w:left="200"/>
                            <w:textDirection w:val="btLr"/>
                          </w:pPr>
                          <w:r>
                            <w:rPr>
                              <w:color w:val="000000"/>
                            </w:rPr>
                            <w:t>Previous sanctions</w:t>
                          </w:r>
                        </w:p>
                        <w:p w14:paraId="5337D370" w14:textId="77777777" w:rsidR="005B660F" w:rsidRDefault="00EF75A9">
                          <w:pPr>
                            <w:spacing w:after="0" w:line="240" w:lineRule="auto"/>
                            <w:ind w:left="200"/>
                            <w:textDirection w:val="btLr"/>
                          </w:pPr>
                          <w:r>
                            <w:rPr>
                              <w:color w:val="000000"/>
                            </w:rPr>
                            <w:t>Employee’s record</w:t>
                          </w:r>
                        </w:p>
                        <w:p w14:paraId="5337D371" w14:textId="77777777" w:rsidR="005B660F" w:rsidRDefault="00EF75A9">
                          <w:pPr>
                            <w:spacing w:after="0" w:line="240" w:lineRule="auto"/>
                            <w:ind w:left="200"/>
                            <w:textDirection w:val="btLr"/>
                          </w:pPr>
                          <w:r>
                            <w:rPr>
                              <w:color w:val="000000"/>
                            </w:rPr>
                            <w:t>Any special circumstances</w:t>
                          </w:r>
                        </w:p>
                      </w:txbxContent>
                    </v:textbox>
                  </v:rect>
                  <v:rect id="Rectangle 423930017" o:spid="_x0000_s1084" style="position:absolute;left:-2060;top:978;width:24019;height:3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" fillcolor="#e2147d" strokecolor="#e2147d" strokeweight="1pt">
                    <v:stroke startarrowwidth="narrow" startarrowlength="short" endarrowwidth="narrow" endarrowlength="short"/>
                    <v:textbox inset="2.53958mm,1.2694mm,2.53958mm,1.2694mm">
                      <w:txbxContent>
                        <w:p w14:paraId="5337D372" w14:textId="77777777" w:rsidR="005B660F" w:rsidRDefault="00EF75A9">
                          <w:pPr>
                            <w:spacing w:line="277" w:lineRule="auto"/>
                            <w:jc w:val="center"/>
                            <w:textDirection w:val="btLr"/>
                          </w:pPr>
                          <w:r>
                            <w:rPr>
                              <w:color w:val="000000"/>
                            </w:rPr>
                            <w:t>Disciplinary Manager</w:t>
                          </w:r>
                        </w:p>
                      </w:txbxContent>
                    </v:textbox>
                  </v:rect>
                </v:group>
              </v:group>
            </w:pict>
          </mc:Fallback>
        </mc:AlternateContent>
      </w:r>
      <w:r>
        <w:rPr>
          <w:noProof/>
        </w:rPr>
        <mc:AlternateContent>
          <mc:Choice Requires="wpg">
            <w:drawing>
              <wp:anchor distT="0" distB="0" distL="114300" distR="114300" simplePos="0" relativeHeight="251674624" behindDoc="0" locked="0" layoutInCell="1" hidden="0" allowOverlap="1" wp14:anchorId="5337D325" wp14:editId="5337D326">
                <wp:simplePos x="0" y="0"/>
                <wp:positionH relativeFrom="column">
                  <wp:posOffset>-145414</wp:posOffset>
                </wp:positionH>
                <wp:positionV relativeFrom="paragraph">
                  <wp:posOffset>5227320</wp:posOffset>
                </wp:positionV>
                <wp:extent cx="3784600" cy="1892935"/>
                <wp:effectExtent l="0" t="0" r="0" b="0"/>
                <wp:wrapNone/>
                <wp:docPr id="1923566748" name="Group 1923566748"/>
                <wp:cNvGraphicFramePr/>
                <a:graphic xmlns:a="http://schemas.openxmlformats.org/drawingml/2006/main">
                  <a:graphicData uri="http://schemas.microsoft.com/office/word/2010/wordprocessingGroup">
                    <wpg:wgp>
                      <wpg:cNvGrpSpPr/>
                      <wpg:grpSpPr>
                        <a:xfrm>
                          <a:off x="0" y="0"/>
                          <a:ext cx="3784600" cy="1892935"/>
                          <a:chOff x="3447325" y="2827175"/>
                          <a:chExt cx="3797350" cy="1905650"/>
                        </a:xfrm>
                      </wpg:grpSpPr>
                      <wpg:grpSp>
                        <wpg:cNvPr id="1399924688" name="Group 1399924688"/>
                        <wpg:cNvGrpSpPr/>
                        <wpg:grpSpPr>
                          <a:xfrm>
                            <a:off x="3453700" y="2833533"/>
                            <a:ext cx="3784600" cy="1892935"/>
                            <a:chOff x="-205564" y="-40723"/>
                            <a:chExt cx="2427511" cy="1894079"/>
                          </a:xfrm>
                        </wpg:grpSpPr>
                        <wps:wsp>
                          <wps:cNvPr id="555627087" name="Rectangle 555627087"/>
                          <wps:cNvSpPr/>
                          <wps:spPr>
                            <a:xfrm>
                              <a:off x="-205564" y="-40723"/>
                              <a:ext cx="2427500" cy="1894075"/>
                            </a:xfrm>
                            <a:prstGeom prst="rect">
                              <a:avLst/>
                            </a:prstGeom>
                            <a:noFill/>
                            <a:ln>
                              <a:noFill/>
                            </a:ln>
                          </wps:spPr>
                          <wps:txbx>
                            <w:txbxContent>
                              <w:p w14:paraId="5337D373" w14:textId="77777777" w:rsidR="005B660F" w:rsidRDefault="005B660F">
                                <w:pPr>
                                  <w:spacing w:after="0" w:line="240" w:lineRule="auto"/>
                                  <w:textDirection w:val="btLr"/>
                                </w:pPr>
                              </w:p>
                            </w:txbxContent>
                          </wps:txbx>
                          <wps:bodyPr spcFirstLastPara="1" wrap="square" lIns="91425" tIns="91425" rIns="91425" bIns="91425" anchor="ctr" anchorCtr="0">
                            <a:noAutofit/>
                          </wps:bodyPr>
                        </wps:wsp>
                        <wps:wsp>
                          <wps:cNvPr id="535701819" name="Rectangle 535701819"/>
                          <wps:cNvSpPr/>
                          <wps:spPr>
                            <a:xfrm>
                              <a:off x="-203795" y="183115"/>
                              <a:ext cx="2425742" cy="1670241"/>
                            </a:xfrm>
                            <a:prstGeom prst="rect">
                              <a:avLst/>
                            </a:prstGeom>
                            <a:solidFill>
                              <a:schemeClr val="lt1"/>
                            </a:solidFill>
                            <a:ln w="12700" cap="flat" cmpd="sng">
                              <a:solidFill>
                                <a:srgbClr val="E2147D"/>
                              </a:solidFill>
                              <a:prstDash val="solid"/>
                              <a:miter lim="800000"/>
                              <a:headEnd type="none" w="sm" len="sm"/>
                              <a:tailEnd type="none" w="sm" len="sm"/>
                            </a:ln>
                          </wps:spPr>
                          <wps:txbx>
                            <w:txbxContent>
                              <w:p w14:paraId="5337D374" w14:textId="77777777" w:rsidR="005B660F" w:rsidRDefault="00EF75A9">
                                <w:pPr>
                                  <w:spacing w:after="0" w:line="240" w:lineRule="auto"/>
                                  <w:textDirection w:val="btLr"/>
                                </w:pPr>
                                <w:r>
                                  <w:rPr>
                                    <w:b/>
                                    <w:color w:val="000000"/>
                                  </w:rPr>
                                  <w:t>Make your decision:</w:t>
                                </w:r>
                              </w:p>
                              <w:p w14:paraId="5337D375" w14:textId="77777777" w:rsidR="005B660F" w:rsidRDefault="00EF75A9">
                                <w:pPr>
                                  <w:spacing w:after="0" w:line="240" w:lineRule="auto"/>
                                  <w:ind w:left="200"/>
                                  <w:textDirection w:val="btLr"/>
                                </w:pPr>
                                <w:r>
                                  <w:rPr>
                                    <w:color w:val="000000"/>
                                  </w:rPr>
                                  <w:t xml:space="preserve">Summarise and confirm your decision in writing </w:t>
                                </w:r>
                                <w:r>
                                  <w:rPr>
                                    <w:b/>
                                    <w:color w:val="000000"/>
                                  </w:rPr>
                                  <w:t>within 5 working days*</w:t>
                                </w:r>
                              </w:p>
                              <w:p w14:paraId="5337D376" w14:textId="77777777" w:rsidR="005B660F" w:rsidRDefault="00EF75A9">
                                <w:pPr>
                                  <w:spacing w:after="0" w:line="240" w:lineRule="auto"/>
                                  <w:ind w:left="200"/>
                                  <w:textDirection w:val="btLr"/>
                                </w:pPr>
                                <w:r>
                                  <w:rPr>
                                    <w:color w:val="000000"/>
                                  </w:rPr>
                                  <w:t>Give your reasons for your decision and, if there are several allegations, separate each decision out.  Explain what you have taken into consideration, including any mitigating factors.</w:t>
                                </w:r>
                              </w:p>
                              <w:p w14:paraId="5337D377" w14:textId="77777777" w:rsidR="005B660F" w:rsidRDefault="00EF75A9">
                                <w:pPr>
                                  <w:spacing w:after="0" w:line="240" w:lineRule="auto"/>
                                  <w:ind w:left="200"/>
                                  <w:textDirection w:val="btLr"/>
                                </w:pPr>
                                <w:r>
                                  <w:rPr>
                                    <w:color w:val="000000"/>
                                  </w:rPr>
                                  <w:t>Notify the employee of their right to appeal and who the Appeal Manager is.</w:t>
                                </w:r>
                              </w:p>
                            </w:txbxContent>
                          </wps:txbx>
                          <wps:bodyPr spcFirstLastPara="1" wrap="square" lIns="91425" tIns="45700" rIns="91425" bIns="45700" anchor="ctr" anchorCtr="0">
                            <a:noAutofit/>
                          </wps:bodyPr>
                        </wps:wsp>
                        <wps:wsp>
                          <wps:cNvPr id="279334878" name="Rectangle 279334878"/>
                          <wps:cNvSpPr/>
                          <wps:spPr>
                            <a:xfrm>
                              <a:off x="-205564" y="-40723"/>
                              <a:ext cx="2427288" cy="289945"/>
                            </a:xfrm>
                            <a:prstGeom prst="rect">
                              <a:avLst/>
                            </a:prstGeom>
                            <a:solidFill>
                              <a:srgbClr val="E2147D"/>
                            </a:solidFill>
                            <a:ln w="12700" cap="flat" cmpd="sng">
                              <a:solidFill>
                                <a:srgbClr val="E2147D"/>
                              </a:solidFill>
                              <a:prstDash val="solid"/>
                              <a:miter lim="800000"/>
                              <a:headEnd type="none" w="sm" len="sm"/>
                              <a:tailEnd type="none" w="sm" len="sm"/>
                            </a:ln>
                          </wps:spPr>
                          <wps:txbx>
                            <w:txbxContent>
                              <w:p w14:paraId="5337D378" w14:textId="77777777" w:rsidR="005B660F" w:rsidRDefault="00EF75A9">
                                <w:pPr>
                                  <w:spacing w:line="277" w:lineRule="auto"/>
                                  <w:jc w:val="center"/>
                                  <w:textDirection w:val="btLr"/>
                                </w:pPr>
                                <w:r>
                                  <w:rPr>
                                    <w:color w:val="000000"/>
                                  </w:rPr>
                                  <w:t>Disciplinary Manager</w:t>
                                </w:r>
                              </w:p>
                            </w:txbxContent>
                          </wps:txbx>
                          <wps:bodyPr spcFirstLastPara="1" wrap="square" lIns="91425" tIns="45700" rIns="91425" bIns="45700" anchor="ctr" anchorCtr="0">
                            <a:noAutofit/>
                          </wps:bodyPr>
                        </wps:wsp>
                      </wpg:grpSp>
                    </wpg:wgp>
                  </a:graphicData>
                </a:graphic>
              </wp:anchor>
            </w:drawing>
          </mc:Choice>
          <mc:Fallback>
            <w:pict>
              <v:group w14:anchorId="5337D325" id="Group 1923566748" o:spid="_x0000_s1085" style="position:absolute;left:0;text-align:left;margin-left:-11.45pt;margin-top:411.6pt;width:298pt;height:149.05pt;z-index:251674624;mso-position-horizontal-relative:text;mso-position-vertical-relative:text" coordorigin="34473,28271" coordsize="37973,19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">
                <v:group id="Group 1399924688" o:spid="_x0000_s1086" style="position:absolute;left:34537;top:28335;width:37846;height:18929" coordorigin="-2055,-407" coordsize="24275,1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">
                  <v:rect id="Rectangle 555627087" o:spid="_x0000_s1087" style="position:absolute;left:-2055;top:-407;width:24274;height:18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" filled="f" stroked="f">
                    <v:textbox inset="2.53958mm,2.53958mm,2.53958mm,2.53958mm">
                      <w:txbxContent>
                        <w:p w14:paraId="5337D373" w14:textId="77777777" w:rsidR="005B660F" w:rsidRDefault="005B660F">
                          <w:pPr>
                            <w:spacing w:after="0" w:line="240" w:lineRule="auto"/>
                            <w:textDirection w:val="btLr"/>
                          </w:pPr>
                        </w:p>
                      </w:txbxContent>
                    </v:textbox>
                  </v:rect>
                  <v:rect id="Rectangle 535701819" o:spid="_x0000_s1088" style="position:absolute;left:-2037;top:1831;width:24256;height:16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" fillcolor="white [3201]" strokecolor="#e2147d" strokeweight="1pt">
                    <v:stroke startarrowwidth="narrow" startarrowlength="short" endarrowwidth="narrow" endarrowlength="short"/>
                    <v:textbox inset="2.53958mm,1.2694mm,2.53958mm,1.2694mm">
                      <w:txbxContent>
                        <w:p w14:paraId="5337D374" w14:textId="77777777" w:rsidR="005B660F" w:rsidRDefault="00EF75A9">
                          <w:pPr>
                            <w:spacing w:after="0" w:line="240" w:lineRule="auto"/>
                            <w:textDirection w:val="btLr"/>
                          </w:pPr>
                          <w:r>
                            <w:rPr>
                              <w:b/>
                              <w:color w:val="000000"/>
                            </w:rPr>
                            <w:t>Make your decision:</w:t>
                          </w:r>
                        </w:p>
                        <w:p w14:paraId="5337D375" w14:textId="77777777" w:rsidR="005B660F" w:rsidRDefault="00EF75A9">
                          <w:pPr>
                            <w:spacing w:after="0" w:line="240" w:lineRule="auto"/>
                            <w:ind w:left="200"/>
                            <w:textDirection w:val="btLr"/>
                          </w:pPr>
                          <w:r>
                            <w:rPr>
                              <w:color w:val="000000"/>
                            </w:rPr>
                            <w:t xml:space="preserve">Summarise and confirm your decision in writing </w:t>
                          </w:r>
                          <w:r>
                            <w:rPr>
                              <w:b/>
                              <w:color w:val="000000"/>
                            </w:rPr>
                            <w:t>within 5 working days*</w:t>
                          </w:r>
                        </w:p>
                        <w:p w14:paraId="5337D376" w14:textId="77777777" w:rsidR="005B660F" w:rsidRDefault="00EF75A9">
                          <w:pPr>
                            <w:spacing w:after="0" w:line="240" w:lineRule="auto"/>
                            <w:ind w:left="200"/>
                            <w:textDirection w:val="btLr"/>
                          </w:pPr>
                          <w:r>
                            <w:rPr>
                              <w:color w:val="000000"/>
                            </w:rPr>
                            <w:t>Give your reasons for your decision and, if there are several allegations, separate each decision out.  Explain what you have taken into consideration, including any mitigating factors.</w:t>
                          </w:r>
                        </w:p>
                        <w:p w14:paraId="5337D377" w14:textId="77777777" w:rsidR="005B660F" w:rsidRDefault="00EF75A9">
                          <w:pPr>
                            <w:spacing w:after="0" w:line="240" w:lineRule="auto"/>
                            <w:ind w:left="200"/>
                            <w:textDirection w:val="btLr"/>
                          </w:pPr>
                          <w:r>
                            <w:rPr>
                              <w:color w:val="000000"/>
                            </w:rPr>
                            <w:t>Notify the employee of their right to appeal and who the Appeal Manager is.</w:t>
                          </w:r>
                        </w:p>
                      </w:txbxContent>
                    </v:textbox>
                  </v:rect>
                  <v:rect id="Rectangle 279334878" o:spid="_x0000_s1089" style="position:absolute;left:-2055;top:-407;width:24272;height:2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" fillcolor="#e2147d" strokecolor="#e2147d" strokeweight="1pt">
                    <v:stroke startarrowwidth="narrow" startarrowlength="short" endarrowwidth="narrow" endarrowlength="short"/>
                    <v:textbox inset="2.53958mm,1.2694mm,2.53958mm,1.2694mm">
                      <w:txbxContent>
                        <w:p w14:paraId="5337D378" w14:textId="77777777" w:rsidR="005B660F" w:rsidRDefault="00EF75A9">
                          <w:pPr>
                            <w:spacing w:line="277" w:lineRule="auto"/>
                            <w:jc w:val="center"/>
                            <w:textDirection w:val="btLr"/>
                          </w:pPr>
                          <w:r>
                            <w:rPr>
                              <w:color w:val="000000"/>
                            </w:rPr>
                            <w:t>Disciplinary Manager</w:t>
                          </w:r>
                        </w:p>
                      </w:txbxContent>
                    </v:textbox>
                  </v:rect>
                </v:group>
              </v:group>
            </w:pict>
          </mc:Fallback>
        </mc:AlternateContent>
      </w:r>
      <w:r>
        <w:rPr>
          <w:noProof/>
        </w:rPr>
        <mc:AlternateContent>
          <mc:Choice Requires="wps">
            <w:drawing>
              <wp:anchor distT="0" distB="0" distL="114300" distR="114300" simplePos="0" relativeHeight="251675648" behindDoc="0" locked="0" layoutInCell="1" hidden="0" allowOverlap="1" wp14:anchorId="5337D327" wp14:editId="5337D328">
                <wp:simplePos x="0" y="0"/>
                <wp:positionH relativeFrom="column">
                  <wp:posOffset>2883651</wp:posOffset>
                </wp:positionH>
                <wp:positionV relativeFrom="paragraph">
                  <wp:posOffset>3525886</wp:posOffset>
                </wp:positionV>
                <wp:extent cx="3297350" cy="1466850"/>
                <wp:effectExtent l="0" t="0" r="0" b="0"/>
                <wp:wrapNone/>
                <wp:docPr id="1923566747" name="Rectangle 1923566747"/>
                <wp:cNvGraphicFramePr/>
                <a:graphic xmlns:a="http://schemas.openxmlformats.org/drawingml/2006/main">
                  <a:graphicData uri="http://schemas.microsoft.com/office/word/2010/wordprocessingShape">
                    <wps:wsp>
                      <wps:cNvSpPr/>
                      <wps:spPr>
                        <a:xfrm>
                          <a:off x="3703675" y="3052925"/>
                          <a:ext cx="3284650" cy="1454150"/>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79" w14:textId="77777777" w:rsidR="005B660F" w:rsidRDefault="00EF75A9">
                            <w:pPr>
                              <w:spacing w:after="0" w:line="240" w:lineRule="auto"/>
                              <w:textDirection w:val="btLr"/>
                            </w:pPr>
                            <w:r>
                              <w:rPr>
                                <w:color w:val="404040"/>
                              </w:rPr>
                              <w:t>The break allows time to check any matters raised and decide the outcome.  It also allows the employee time to reflect and consider any additional information they wish to put forward.  If new facts emerge before or during the meeting, it may be necessary to decide whether further investigation is required.</w:t>
                            </w:r>
                          </w:p>
                        </w:txbxContent>
                      </wps:txbx>
                      <wps:bodyPr spcFirstLastPara="1" wrap="square" lIns="91425" tIns="45700" rIns="91425" bIns="45700" anchor="ctr" anchorCtr="0">
                        <a:noAutofit/>
                      </wps:bodyPr>
                    </wps:wsp>
                  </a:graphicData>
                </a:graphic>
              </wp:anchor>
            </w:drawing>
          </mc:Choice>
          <mc:Fallback>
            <w:pict>
              <v:rect w14:anchorId="5337D327" id="Rectangle 1923566747" o:spid="_x0000_s1090" style="position:absolute;left:0;text-align:left;margin-left:227.05pt;margin-top:277.65pt;width:259.65pt;height:11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" fillcolor="white [3201]" strokecolor="#bfbfbf" strokeweight="1pt">
                <v:stroke dashstyle="dash" startarrowwidth="narrow" startarrowlength="short" endarrowwidth="narrow" endarrowlength="short"/>
                <v:textbox inset="2.53958mm,1.2694mm,2.53958mm,1.2694mm">
                  <w:txbxContent>
                    <w:p w14:paraId="5337D379" w14:textId="77777777" w:rsidR="005B660F" w:rsidRDefault="00EF75A9">
                      <w:pPr>
                        <w:spacing w:after="0" w:line="240" w:lineRule="auto"/>
                        <w:textDirection w:val="btLr"/>
                      </w:pPr>
                      <w:r>
                        <w:rPr>
                          <w:color w:val="404040"/>
                        </w:rPr>
                        <w:t>The break allows time to check any matters raised and decide the outcome.  It also allows the employee time to reflect and consider any additional information they wish to put forward.  If new facts emerge before or during the meeting, it may be necessary to decide whether further investigation is required.</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14:anchorId="5337D329" wp14:editId="5337D32A">
                <wp:simplePos x="0" y="0"/>
                <wp:positionH relativeFrom="column">
                  <wp:posOffset>3631368</wp:posOffset>
                </wp:positionH>
                <wp:positionV relativeFrom="paragraph">
                  <wp:posOffset>6244648</wp:posOffset>
                </wp:positionV>
                <wp:extent cx="0" cy="28575"/>
                <wp:effectExtent l="0" t="0" r="0" b="0"/>
                <wp:wrapNone/>
                <wp:docPr id="1923566750" name="Straight Arrow Connector 1923566750"/>
                <wp:cNvGraphicFramePr/>
                <a:graphic xmlns:a="http://schemas.openxmlformats.org/drawingml/2006/main">
                  <a:graphicData uri="http://schemas.microsoft.com/office/word/2010/wordprocessingShape">
                    <wps:wsp>
                      <wps:cNvCnPr/>
                      <wps:spPr>
                        <a:xfrm>
                          <a:off x="5158676" y="3780000"/>
                          <a:ext cx="374649" cy="0"/>
                        </a:xfrm>
                        <a:prstGeom prst="straightConnector1">
                          <a:avLst/>
                        </a:prstGeom>
                        <a:noFill/>
                        <a:ln w="28575" cap="flat" cmpd="sng">
                          <a:solidFill>
                            <a:srgbClr val="5C5C6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3631368</wp:posOffset>
                </wp:positionH>
                <wp:positionV relativeFrom="paragraph">
                  <wp:posOffset>6244648</wp:posOffset>
                </wp:positionV>
                <wp:extent cx="0" cy="28575"/>
                <wp:effectExtent b="0" l="0" r="0" t="0"/>
                <wp:wrapNone/>
                <wp:docPr id="1923566750" name="image17.png"/>
                <a:graphic>
                  <a:graphicData uri="http://schemas.openxmlformats.org/drawingml/2006/picture">
                    <pic:pic>
                      <pic:nvPicPr>
                        <pic:cNvPr id="0" name="image17.png"/>
                        <pic:cNvPicPr preferRelativeResize="0"/>
                      </pic:nvPicPr>
                      <pic:blipFill>
                        <a:blip r:embed="rId17"/>
                        <a:srcRect/>
                        <a:stretch>
                          <a:fillRect/>
                        </a:stretch>
                      </pic:blipFill>
                      <pic:spPr>
                        <a:xfrm>
                          <a:off x="0" y="0"/>
                          <a:ext cx="0" cy="28575"/>
                        </a:xfrm>
                        <a:prstGeom prst="rect"/>
                        <a:ln/>
                      </pic:spPr>
                    </pic:pic>
                  </a:graphicData>
                </a:graphic>
              </wp:anchor>
            </w:drawing>
          </mc:Fallback>
        </mc:AlternateContent>
      </w:r>
      <w:r>
        <w:rPr>
          <w:noProof/>
        </w:rPr>
        <mc:AlternateContent>
          <mc:Choice Requires="wps">
            <w:drawing>
              <wp:anchor distT="0" distB="0" distL="114300" distR="114300" simplePos="0" relativeHeight="251677696" behindDoc="0" locked="0" layoutInCell="1" hidden="0" allowOverlap="1" wp14:anchorId="5337D32B" wp14:editId="5337D32C">
                <wp:simplePos x="0" y="0"/>
                <wp:positionH relativeFrom="column">
                  <wp:posOffset>2886075</wp:posOffset>
                </wp:positionH>
                <wp:positionV relativeFrom="paragraph">
                  <wp:posOffset>1619250</wp:posOffset>
                </wp:positionV>
                <wp:extent cx="3426520" cy="1727835"/>
                <wp:effectExtent l="0" t="0" r="0" b="0"/>
                <wp:wrapNone/>
                <wp:docPr id="1923566740" name="Rectangle 1923566740"/>
                <wp:cNvGraphicFramePr/>
                <a:graphic xmlns:a="http://schemas.openxmlformats.org/drawingml/2006/main">
                  <a:graphicData uri="http://schemas.microsoft.com/office/word/2010/wordprocessingShape">
                    <wps:wsp>
                      <wps:cNvSpPr/>
                      <wps:spPr>
                        <a:xfrm>
                          <a:off x="3639090" y="2922433"/>
                          <a:ext cx="3413820" cy="1715135"/>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7A" w14:textId="77777777" w:rsidR="005B660F" w:rsidRDefault="00EF75A9">
                            <w:pPr>
                              <w:spacing w:after="0" w:line="240" w:lineRule="auto"/>
                              <w:ind w:right="232"/>
                              <w:textDirection w:val="btLr"/>
                            </w:pPr>
                            <w:r>
                              <w:rPr>
                                <w:color w:val="404040"/>
                              </w:rPr>
                              <w:t>If the employee is accompanied, the companion can address the meeting to summarise the employee’s case; respond on behalf of the employee and confer with the employee during the meeting.  The companion does not have the right to answer questions on the employee’s behalf, address the meeting if the employee does not want them to, or prevent the disciplinary manager from presenting the case.</w:t>
                            </w:r>
                          </w:p>
                        </w:txbxContent>
                      </wps:txbx>
                      <wps:bodyPr spcFirstLastPara="1" wrap="square" lIns="91425" tIns="45700" rIns="91425" bIns="45700" anchor="ctr" anchorCtr="0">
                        <a:noAutofit/>
                      </wps:bodyPr>
                    </wps:wsp>
                  </a:graphicData>
                </a:graphic>
              </wp:anchor>
            </w:drawing>
          </mc:Choice>
          <mc:Fallback>
            <w:pict>
              <v:rect w14:anchorId="5337D32B" id="Rectangle 1923566740" o:spid="_x0000_s1091" style="position:absolute;left:0;text-align:left;margin-left:227.25pt;margin-top:127.5pt;width:269.8pt;height:136.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" fillcolor="white [3201]" strokecolor="#bfbfbf" strokeweight="1pt">
                <v:stroke dashstyle="dash" startarrowwidth="narrow" startarrowlength="short" endarrowwidth="narrow" endarrowlength="short"/>
                <v:textbox inset="2.53958mm,1.2694mm,2.53958mm,1.2694mm">
                  <w:txbxContent>
                    <w:p w14:paraId="5337D37A" w14:textId="77777777" w:rsidR="005B660F" w:rsidRDefault="00EF75A9">
                      <w:pPr>
                        <w:spacing w:after="0" w:line="240" w:lineRule="auto"/>
                        <w:ind w:right="232"/>
                        <w:textDirection w:val="btLr"/>
                      </w:pPr>
                      <w:r>
                        <w:rPr>
                          <w:color w:val="404040"/>
                        </w:rPr>
                        <w:t>If the employee is accompanied, the companion can address the meeting to summarise the employee’s case; respond on behalf of the employee and confer with the employee during the meeting.  The companion does not have the right to answer questions on the employee’s behalf, address the meeting if the employee does not want them to, or prevent the disciplinary manager from presenting the case.</w:t>
                      </w: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14:anchorId="5337D32D" wp14:editId="5337D32E">
                <wp:simplePos x="0" y="0"/>
                <wp:positionH relativeFrom="column">
                  <wp:posOffset>-151235</wp:posOffset>
                </wp:positionH>
                <wp:positionV relativeFrom="paragraph">
                  <wp:posOffset>7230512</wp:posOffset>
                </wp:positionV>
                <wp:extent cx="6152416" cy="501642"/>
                <wp:effectExtent l="0" t="0" r="0" b="0"/>
                <wp:wrapNone/>
                <wp:docPr id="1923566757" name="Rectangle 1923566757"/>
                <wp:cNvGraphicFramePr/>
                <a:graphic xmlns:a="http://schemas.openxmlformats.org/drawingml/2006/main">
                  <a:graphicData uri="http://schemas.microsoft.com/office/word/2010/wordprocessingShape">
                    <wps:wsp>
                      <wps:cNvSpPr/>
                      <wps:spPr>
                        <a:xfrm>
                          <a:off x="2276142" y="3535529"/>
                          <a:ext cx="6139716" cy="488942"/>
                        </a:xfrm>
                        <a:prstGeom prst="rect">
                          <a:avLst/>
                        </a:prstGeom>
                        <a:solidFill>
                          <a:schemeClr val="lt1"/>
                        </a:solidFill>
                        <a:ln w="12700" cap="flat" cmpd="sng">
                          <a:solidFill>
                            <a:srgbClr val="BFBFBF"/>
                          </a:solidFill>
                          <a:prstDash val="dash"/>
                          <a:miter lim="800000"/>
                          <a:headEnd type="none" w="sm" len="sm"/>
                          <a:tailEnd type="none" w="sm" len="sm"/>
                        </a:ln>
                      </wps:spPr>
                      <wps:txbx>
                        <w:txbxContent>
                          <w:p w14:paraId="5337D37B" w14:textId="77777777" w:rsidR="005B660F" w:rsidRDefault="00EF75A9">
                            <w:pPr>
                              <w:spacing w:line="277" w:lineRule="auto"/>
                              <w:textDirection w:val="btLr"/>
                            </w:pPr>
                            <w:r>
                              <w:rPr>
                                <w:b/>
                                <w:color w:val="000000"/>
                              </w:rPr>
                              <w:t>*All timescales are provided as a guide. If it is not possible for timescales to be met due to the complexity of the issue, availability or absence, the employee will be informed and kept up to date.</w:t>
                            </w:r>
                          </w:p>
                        </w:txbxContent>
                      </wps:txbx>
                      <wps:bodyPr spcFirstLastPara="1" wrap="square" lIns="91425" tIns="45700" rIns="91425" bIns="45700" anchor="ctr" anchorCtr="0">
                        <a:noAutofit/>
                      </wps:bodyPr>
                    </wps:wsp>
                  </a:graphicData>
                </a:graphic>
              </wp:anchor>
            </w:drawing>
          </mc:Choice>
          <mc:Fallback>
            <w:pict>
              <v:rect w14:anchorId="5337D32D" id="Rectangle 1923566757" o:spid="_x0000_s1092" style="position:absolute;left:0;text-align:left;margin-left:-11.9pt;margin-top:569.35pt;width:484.45pt;height:3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" fillcolor="white [3201]" strokecolor="#bfbfbf" strokeweight="1pt">
                <v:stroke dashstyle="dash" startarrowwidth="narrow" startarrowlength="short" endarrowwidth="narrow" endarrowlength="short"/>
                <v:textbox inset="2.53958mm,1.2694mm,2.53958mm,1.2694mm">
                  <w:txbxContent>
                    <w:p w14:paraId="5337D37B" w14:textId="77777777" w:rsidR="005B660F" w:rsidRDefault="00EF75A9">
                      <w:pPr>
                        <w:spacing w:line="277" w:lineRule="auto"/>
                        <w:textDirection w:val="btLr"/>
                      </w:pPr>
                      <w:r>
                        <w:rPr>
                          <w:b/>
                          <w:color w:val="000000"/>
                        </w:rPr>
                        <w:t>*All timescales are provided as a guide. If it is not possible for timescales to be met due to the complexity of the issue, availability or absence, the employee will be informed and kept up to date.</w:t>
                      </w:r>
                    </w:p>
                  </w:txbxContent>
                </v:textbox>
              </v:rect>
            </w:pict>
          </mc:Fallback>
        </mc:AlternateContent>
      </w:r>
    </w:p>
    <w:p w14:paraId="5337D2D8" w14:textId="77777777" w:rsidR="005B660F" w:rsidRDefault="005B660F">
      <w:pPr>
        <w:jc w:val="both"/>
        <w:rPr>
          <w:szCs w:val="22"/>
        </w:rPr>
      </w:pPr>
    </w:p>
    <w:p w14:paraId="5337D2D9" w14:textId="77777777" w:rsidR="005B660F" w:rsidRDefault="00EF75A9">
      <w:pPr>
        <w:pStyle w:val="Heading2"/>
        <w:jc w:val="left"/>
        <w:rPr>
          <w:color w:val="7030A0"/>
          <w:sz w:val="22"/>
          <w:szCs w:val="22"/>
        </w:rPr>
      </w:pPr>
      <w:bookmarkStart w:id="27" w:name="_Toc241062631"/>
      <w:r>
        <w:t>Appendix D: Disciplinary Outcomes and Sanctions</w:t>
      </w:r>
      <w:bookmarkEnd w:id="27"/>
      <w:r>
        <w:rPr>
          <w:sz w:val="22"/>
          <w:szCs w:val="22"/>
        </w:rPr>
        <w:br/>
      </w:r>
    </w:p>
    <w:tbl>
      <w:tblPr>
        <w:tblStyle w:val="a"/>
        <w:tblW w:w="9026"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1560"/>
        <w:gridCol w:w="7466"/>
      </w:tblGrid>
      <w:tr w:rsidR="005B660F" w14:paraId="5337D2DC" w14:textId="77777777">
        <w:trPr>
          <w:tblHeader/>
        </w:trPr>
        <w:tc>
          <w:tcPr>
            <w:tcW w:w="1560" w:type="dxa"/>
            <w:vAlign w:val="center"/>
          </w:tcPr>
          <w:p w14:paraId="5337D2DA" w14:textId="77777777" w:rsidR="005B660F" w:rsidRDefault="00EF75A9">
            <w:pPr>
              <w:jc w:val="both"/>
              <w:rPr>
                <w:b/>
                <w:szCs w:val="22"/>
              </w:rPr>
            </w:pPr>
            <w:r>
              <w:rPr>
                <w:b/>
                <w:szCs w:val="22"/>
              </w:rPr>
              <w:t>Outcome</w:t>
            </w:r>
          </w:p>
        </w:tc>
        <w:tc>
          <w:tcPr>
            <w:tcW w:w="7466" w:type="dxa"/>
            <w:vAlign w:val="center"/>
          </w:tcPr>
          <w:p w14:paraId="5337D2DB" w14:textId="77777777" w:rsidR="005B660F" w:rsidRDefault="00EF75A9">
            <w:pPr>
              <w:jc w:val="both"/>
              <w:rPr>
                <w:b/>
                <w:szCs w:val="22"/>
              </w:rPr>
            </w:pPr>
            <w:r>
              <w:rPr>
                <w:b/>
                <w:szCs w:val="22"/>
              </w:rPr>
              <w:t>Guidance</w:t>
            </w:r>
          </w:p>
        </w:tc>
      </w:tr>
      <w:tr w:rsidR="005B660F" w14:paraId="5337D2DF" w14:textId="77777777">
        <w:trPr>
          <w:trHeight w:val="1072"/>
        </w:trPr>
        <w:tc>
          <w:tcPr>
            <w:tcW w:w="1560" w:type="dxa"/>
            <w:vAlign w:val="center"/>
          </w:tcPr>
          <w:p w14:paraId="5337D2DD" w14:textId="77777777" w:rsidR="005B660F" w:rsidRDefault="00EF75A9">
            <w:pPr>
              <w:jc w:val="both"/>
              <w:rPr>
                <w:b/>
                <w:szCs w:val="22"/>
              </w:rPr>
            </w:pPr>
            <w:r>
              <w:rPr>
                <w:b/>
                <w:szCs w:val="22"/>
              </w:rPr>
              <w:t>No disciplinary action</w:t>
            </w:r>
          </w:p>
        </w:tc>
        <w:tc>
          <w:tcPr>
            <w:tcW w:w="7466" w:type="dxa"/>
            <w:vAlign w:val="center"/>
          </w:tcPr>
          <w:p w14:paraId="5337D2DE" w14:textId="77777777" w:rsidR="005B660F" w:rsidRDefault="00EF75A9">
            <w:pPr>
              <w:jc w:val="both"/>
              <w:rPr>
                <w:szCs w:val="22"/>
              </w:rPr>
            </w:pPr>
            <w:r>
              <w:rPr>
                <w:szCs w:val="22"/>
              </w:rPr>
              <w:t>This course of action would be followed if, based on the evidence, it is decided that the allegations are not founded or that special factors or circumstances mean disciplinary action is not appropriate.</w:t>
            </w:r>
          </w:p>
        </w:tc>
      </w:tr>
      <w:tr w:rsidR="005B660F" w14:paraId="5337D2E2" w14:textId="77777777">
        <w:trPr>
          <w:trHeight w:val="1076"/>
        </w:trPr>
        <w:tc>
          <w:tcPr>
            <w:tcW w:w="1560" w:type="dxa"/>
            <w:vAlign w:val="center"/>
          </w:tcPr>
          <w:p w14:paraId="5337D2E0" w14:textId="77777777" w:rsidR="005B660F" w:rsidRDefault="00EF75A9">
            <w:pPr>
              <w:jc w:val="both"/>
              <w:rPr>
                <w:b/>
                <w:szCs w:val="22"/>
              </w:rPr>
            </w:pPr>
            <w:r>
              <w:rPr>
                <w:b/>
                <w:szCs w:val="22"/>
              </w:rPr>
              <w:t>Informal action</w:t>
            </w:r>
          </w:p>
        </w:tc>
        <w:tc>
          <w:tcPr>
            <w:tcW w:w="7466" w:type="dxa"/>
            <w:vAlign w:val="center"/>
          </w:tcPr>
          <w:p w14:paraId="5337D2E1" w14:textId="77777777" w:rsidR="005B660F" w:rsidRDefault="00EF75A9">
            <w:pPr>
              <w:jc w:val="both"/>
              <w:rPr>
                <w:szCs w:val="22"/>
              </w:rPr>
            </w:pPr>
            <w:r>
              <w:rPr>
                <w:szCs w:val="22"/>
              </w:rPr>
              <w:t>This means that an informal record is made of the discussion, and the required improvement is noted and clearly explained.  This may be used when the issue is not serious enough to justify a formal warning but still needs addressing.</w:t>
            </w:r>
          </w:p>
        </w:tc>
      </w:tr>
      <w:tr w:rsidR="005B660F" w14:paraId="5337D2E8" w14:textId="77777777">
        <w:trPr>
          <w:trHeight w:val="2256"/>
        </w:trPr>
        <w:tc>
          <w:tcPr>
            <w:tcW w:w="1560" w:type="dxa"/>
            <w:vAlign w:val="center"/>
          </w:tcPr>
          <w:p w14:paraId="5337D2E3" w14:textId="77777777" w:rsidR="005B660F" w:rsidRDefault="00EF75A9">
            <w:pPr>
              <w:rPr>
                <w:b/>
                <w:szCs w:val="22"/>
              </w:rPr>
            </w:pPr>
            <w:r>
              <w:rPr>
                <w:b/>
                <w:szCs w:val="22"/>
              </w:rPr>
              <w:t>First written warning</w:t>
            </w:r>
          </w:p>
          <w:p w14:paraId="5337D2E4" w14:textId="77777777" w:rsidR="005B660F" w:rsidRDefault="00EF75A9">
            <w:pPr>
              <w:jc w:val="both"/>
              <w:rPr>
                <w:b/>
                <w:szCs w:val="22"/>
              </w:rPr>
            </w:pPr>
            <w:r>
              <w:rPr>
                <w:b/>
                <w:szCs w:val="22"/>
              </w:rPr>
              <w:t xml:space="preserve"> </w:t>
            </w:r>
          </w:p>
        </w:tc>
        <w:tc>
          <w:tcPr>
            <w:tcW w:w="7466" w:type="dxa"/>
            <w:vAlign w:val="center"/>
          </w:tcPr>
          <w:p w14:paraId="5337D2E5" w14:textId="77777777" w:rsidR="005B660F" w:rsidRDefault="00EF75A9">
            <w:pPr>
              <w:jc w:val="both"/>
              <w:rPr>
                <w:szCs w:val="22"/>
              </w:rPr>
            </w:pPr>
            <w:r>
              <w:rPr>
                <w:szCs w:val="22"/>
              </w:rPr>
              <w:t>In cases of misconduct, the employee will receive a written warning outlining the nature of the misconduct and the change in behaviour required.</w:t>
            </w:r>
          </w:p>
          <w:p w14:paraId="5337D2E6" w14:textId="77777777" w:rsidR="005B660F" w:rsidRDefault="00EF75A9">
            <w:pPr>
              <w:jc w:val="both"/>
              <w:rPr>
                <w:szCs w:val="22"/>
              </w:rPr>
            </w:pPr>
            <w:r>
              <w:rPr>
                <w:szCs w:val="22"/>
              </w:rPr>
              <w:t>In cases of poor performance, the employee will be given a written warning setting out the required performance standards and the potential consequences if improvements aren’t made within the timeframe.</w:t>
            </w:r>
          </w:p>
          <w:p w14:paraId="5337D2E7" w14:textId="77777777" w:rsidR="005B660F" w:rsidRDefault="00EF75A9">
            <w:pPr>
              <w:jc w:val="both"/>
              <w:rPr>
                <w:szCs w:val="22"/>
              </w:rPr>
            </w:pPr>
            <w:r>
              <w:rPr>
                <w:szCs w:val="22"/>
              </w:rPr>
              <w:t>A warning will remain active for 12 months, with a record being held on file.</w:t>
            </w:r>
          </w:p>
        </w:tc>
      </w:tr>
      <w:tr w:rsidR="005B660F" w14:paraId="5337D2ED" w14:textId="77777777">
        <w:trPr>
          <w:trHeight w:val="2204"/>
        </w:trPr>
        <w:tc>
          <w:tcPr>
            <w:tcW w:w="1560" w:type="dxa"/>
            <w:vAlign w:val="center"/>
          </w:tcPr>
          <w:p w14:paraId="5337D2E9" w14:textId="77777777" w:rsidR="005B660F" w:rsidRDefault="00EF75A9">
            <w:pPr>
              <w:rPr>
                <w:b/>
                <w:szCs w:val="22"/>
              </w:rPr>
            </w:pPr>
            <w:r>
              <w:rPr>
                <w:b/>
                <w:szCs w:val="22"/>
              </w:rPr>
              <w:t>Final written warning</w:t>
            </w:r>
          </w:p>
        </w:tc>
        <w:tc>
          <w:tcPr>
            <w:tcW w:w="7466" w:type="dxa"/>
            <w:vAlign w:val="center"/>
          </w:tcPr>
          <w:p w14:paraId="5337D2EA" w14:textId="77777777" w:rsidR="005B660F" w:rsidRDefault="00EF75A9">
            <w:pPr>
              <w:jc w:val="both"/>
              <w:rPr>
                <w:szCs w:val="22"/>
              </w:rPr>
            </w:pPr>
            <w:r>
              <w:rPr>
                <w:szCs w:val="22"/>
              </w:rPr>
              <w:t>If an employee has a current warning about conduct or performance and further misconduct or poor performance occurs, a final written warning may be issued. A final warning may also be issued if the first instance of misconduct or poor performance is serious but does not justify dismissal.</w:t>
            </w:r>
          </w:p>
          <w:p w14:paraId="5337D2EB" w14:textId="77777777" w:rsidR="005B660F" w:rsidRDefault="00EF75A9">
            <w:pPr>
              <w:jc w:val="both"/>
              <w:rPr>
                <w:szCs w:val="22"/>
              </w:rPr>
            </w:pPr>
            <w:r>
              <w:rPr>
                <w:szCs w:val="22"/>
              </w:rPr>
              <w:t>The final warning will include a statement that further misconduct or further unsatisfactory performance may lead to dismissal.</w:t>
            </w:r>
          </w:p>
          <w:p w14:paraId="5337D2EC" w14:textId="77777777" w:rsidR="005B660F" w:rsidRDefault="00EF75A9">
            <w:pPr>
              <w:jc w:val="both"/>
              <w:rPr>
                <w:szCs w:val="22"/>
              </w:rPr>
            </w:pPr>
            <w:r>
              <w:rPr>
                <w:szCs w:val="22"/>
              </w:rPr>
              <w:t>A warning will remain active for 12 months, with a record being held on file.</w:t>
            </w:r>
          </w:p>
        </w:tc>
      </w:tr>
      <w:tr w:rsidR="005B660F" w14:paraId="5337D2F1" w14:textId="77777777">
        <w:trPr>
          <w:cantSplit/>
        </w:trPr>
        <w:tc>
          <w:tcPr>
            <w:tcW w:w="1560" w:type="dxa"/>
            <w:vAlign w:val="center"/>
          </w:tcPr>
          <w:p w14:paraId="5337D2EE" w14:textId="77777777" w:rsidR="005B660F" w:rsidRDefault="00EF75A9">
            <w:pPr>
              <w:rPr>
                <w:b/>
                <w:szCs w:val="22"/>
              </w:rPr>
            </w:pPr>
            <w:r>
              <w:rPr>
                <w:b/>
                <w:szCs w:val="22"/>
              </w:rPr>
              <w:t>Dismissal with notice</w:t>
            </w:r>
          </w:p>
        </w:tc>
        <w:tc>
          <w:tcPr>
            <w:tcW w:w="7466" w:type="dxa"/>
            <w:vAlign w:val="center"/>
          </w:tcPr>
          <w:p w14:paraId="5337D2EF" w14:textId="77777777" w:rsidR="005B660F" w:rsidRDefault="00EF75A9">
            <w:pPr>
              <w:jc w:val="both"/>
              <w:rPr>
                <w:szCs w:val="22"/>
              </w:rPr>
            </w:pPr>
            <w:r>
              <w:rPr>
                <w:szCs w:val="22"/>
              </w:rPr>
              <w:t>This could occur where performance has not improved after a final written warning or an employee has committed further misconduct during the final written warning period.</w:t>
            </w:r>
          </w:p>
          <w:p w14:paraId="5337D2F0" w14:textId="77777777" w:rsidR="005B660F" w:rsidRDefault="00EF75A9">
            <w:pPr>
              <w:jc w:val="both"/>
              <w:rPr>
                <w:szCs w:val="22"/>
              </w:rPr>
            </w:pPr>
            <w:r>
              <w:rPr>
                <w:szCs w:val="22"/>
              </w:rPr>
              <w:t>If dismissal is a possible outcome, the employee will be informed in writing before the disciplinary meeting. The employee will usually be dismissed with payment in lieu of notice unless the act committed is gross misconduct.</w:t>
            </w:r>
          </w:p>
        </w:tc>
      </w:tr>
      <w:tr w:rsidR="005B660F" w14:paraId="5337D2FD" w14:textId="77777777">
        <w:tc>
          <w:tcPr>
            <w:tcW w:w="1560" w:type="dxa"/>
            <w:vAlign w:val="center"/>
          </w:tcPr>
          <w:p w14:paraId="5337D2F2" w14:textId="77777777" w:rsidR="005B660F" w:rsidRDefault="00EF75A9">
            <w:pPr>
              <w:jc w:val="both"/>
              <w:rPr>
                <w:b/>
                <w:szCs w:val="22"/>
              </w:rPr>
            </w:pPr>
            <w:r>
              <w:rPr>
                <w:b/>
                <w:szCs w:val="22"/>
              </w:rPr>
              <w:t>Summary Dismissal</w:t>
            </w:r>
          </w:p>
          <w:p w14:paraId="5337D2F3" w14:textId="77777777" w:rsidR="005B660F" w:rsidRDefault="005B660F">
            <w:pPr>
              <w:jc w:val="both"/>
              <w:rPr>
                <w:b/>
                <w:szCs w:val="22"/>
              </w:rPr>
            </w:pPr>
          </w:p>
          <w:p w14:paraId="5337D2F4" w14:textId="77777777" w:rsidR="005B660F" w:rsidRDefault="005B660F">
            <w:pPr>
              <w:jc w:val="both"/>
              <w:rPr>
                <w:b/>
                <w:szCs w:val="22"/>
              </w:rPr>
            </w:pPr>
          </w:p>
          <w:p w14:paraId="5337D2F5" w14:textId="77777777" w:rsidR="005B660F" w:rsidRDefault="005B660F">
            <w:pPr>
              <w:jc w:val="both"/>
              <w:rPr>
                <w:b/>
                <w:szCs w:val="22"/>
              </w:rPr>
            </w:pPr>
          </w:p>
          <w:p w14:paraId="5337D2F6" w14:textId="77777777" w:rsidR="005B660F" w:rsidRDefault="005B660F">
            <w:pPr>
              <w:jc w:val="both"/>
              <w:rPr>
                <w:b/>
                <w:szCs w:val="22"/>
              </w:rPr>
            </w:pPr>
          </w:p>
          <w:p w14:paraId="5337D2F7" w14:textId="77777777" w:rsidR="005B660F" w:rsidRDefault="005B660F">
            <w:pPr>
              <w:jc w:val="both"/>
              <w:rPr>
                <w:b/>
                <w:szCs w:val="22"/>
              </w:rPr>
            </w:pPr>
          </w:p>
        </w:tc>
        <w:tc>
          <w:tcPr>
            <w:tcW w:w="7466" w:type="dxa"/>
            <w:vAlign w:val="center"/>
          </w:tcPr>
          <w:p w14:paraId="5337D2F8" w14:textId="77777777" w:rsidR="005B660F" w:rsidRDefault="00EF75A9">
            <w:pPr>
              <w:jc w:val="both"/>
              <w:rPr>
                <w:szCs w:val="22"/>
              </w:rPr>
            </w:pPr>
            <w:r>
              <w:rPr>
                <w:szCs w:val="22"/>
              </w:rPr>
              <w:t>Gross misconduct offences are so serious that they warrant dismissal in their own right, without notice or pay in lieu of notice.  This is known as ‘summary dismissal’.</w:t>
            </w:r>
          </w:p>
          <w:p w14:paraId="5337D2F9" w14:textId="77777777" w:rsidR="005B660F" w:rsidRDefault="005B660F">
            <w:pPr>
              <w:jc w:val="both"/>
              <w:rPr>
                <w:szCs w:val="22"/>
              </w:rPr>
            </w:pPr>
          </w:p>
          <w:p w14:paraId="5337D2FA" w14:textId="77777777" w:rsidR="005B660F" w:rsidRDefault="005B660F">
            <w:pPr>
              <w:jc w:val="both"/>
              <w:rPr>
                <w:szCs w:val="22"/>
              </w:rPr>
            </w:pPr>
          </w:p>
          <w:p w14:paraId="5337D2FB" w14:textId="77777777" w:rsidR="005B660F" w:rsidRDefault="005B660F">
            <w:pPr>
              <w:jc w:val="both"/>
              <w:rPr>
                <w:szCs w:val="22"/>
              </w:rPr>
            </w:pPr>
          </w:p>
          <w:p w14:paraId="5337D2FC" w14:textId="77777777" w:rsidR="005B660F" w:rsidRDefault="005B660F">
            <w:pPr>
              <w:jc w:val="both"/>
              <w:rPr>
                <w:szCs w:val="22"/>
              </w:rPr>
            </w:pPr>
          </w:p>
        </w:tc>
      </w:tr>
    </w:tbl>
    <w:p w14:paraId="5337D2FE" w14:textId="77777777" w:rsidR="005B660F" w:rsidRDefault="005B660F">
      <w:pPr>
        <w:jc w:val="both"/>
        <w:rPr>
          <w:szCs w:val="22"/>
        </w:rPr>
      </w:pPr>
    </w:p>
    <w:p w14:paraId="5337D2FF" w14:textId="77777777" w:rsidR="005B660F" w:rsidRDefault="00EF75A9">
      <w:pPr>
        <w:spacing w:line="259" w:lineRule="auto"/>
        <w:jc w:val="both"/>
      </w:pPr>
      <w:r>
        <w:br w:type="page"/>
      </w:r>
    </w:p>
    <w:p w14:paraId="2015E50D" w14:textId="77777777" w:rsidR="00B06A79" w:rsidRDefault="00B06A79">
      <w:pPr>
        <w:spacing w:line="259" w:lineRule="auto"/>
        <w:jc w:val="both"/>
        <w:rPr>
          <w:szCs w:val="22"/>
        </w:rPr>
      </w:pPr>
    </w:p>
    <w:p w14:paraId="0BAB4FE3" w14:textId="77777777" w:rsidR="002B08B8" w:rsidRDefault="00EF75A9" w:rsidP="002B08B8">
      <w:pPr>
        <w:pStyle w:val="Heading2"/>
      </w:pPr>
      <w:bookmarkStart w:id="28" w:name="_Toc241062632"/>
      <w:r>
        <w:t>Appendix E: Appeal Procedure</w:t>
      </w:r>
      <w:bookmarkEnd w:id="28"/>
    </w:p>
    <w:p w14:paraId="5D2CFD7A" w14:textId="77777777" w:rsidR="002B08B8" w:rsidRPr="002B08B8" w:rsidRDefault="002B08B8" w:rsidP="002B08B8">
      <w:pPr>
        <w:rPr>
          <w:rFonts w:ascii="Calibri Light" w:hAnsi="Calibri Light"/>
          <w:b/>
          <w:color w:val="2F5496"/>
          <w:sz w:val="28"/>
          <w:szCs w:val="32"/>
        </w:rPr>
      </w:pPr>
      <w:r>
        <w:rPr>
          <w:noProof/>
        </w:rPr>
        <mc:AlternateContent>
          <mc:Choice Requires="wpg">
            <w:drawing>
              <wp:anchor distT="0" distB="0" distL="114300" distR="114300" simplePos="0" relativeHeight="251680768" behindDoc="0" locked="0" layoutInCell="1" hidden="0" allowOverlap="1" wp14:anchorId="22051534" wp14:editId="380B243D">
                <wp:simplePos x="0" y="0"/>
                <wp:positionH relativeFrom="column">
                  <wp:posOffset>-213360</wp:posOffset>
                </wp:positionH>
                <wp:positionV relativeFrom="paragraph">
                  <wp:posOffset>212090</wp:posOffset>
                </wp:positionV>
                <wp:extent cx="6225540" cy="7868093"/>
                <wp:effectExtent l="0" t="0" r="22860" b="19050"/>
                <wp:wrapNone/>
                <wp:docPr id="1923566753" name="Group 1923566753"/>
                <wp:cNvGraphicFramePr/>
                <a:graphic xmlns:a="http://schemas.openxmlformats.org/drawingml/2006/main">
                  <a:graphicData uri="http://schemas.microsoft.com/office/word/2010/wordprocessingGroup">
                    <wpg:wgp>
                      <wpg:cNvGrpSpPr/>
                      <wpg:grpSpPr>
                        <a:xfrm>
                          <a:off x="0" y="0"/>
                          <a:ext cx="6225540" cy="7868093"/>
                          <a:chOff x="2262507" y="0"/>
                          <a:chExt cx="6238375" cy="7560000"/>
                        </a:xfrm>
                      </wpg:grpSpPr>
                      <wpg:grpSp>
                        <wpg:cNvPr id="1210145578" name="Group 1210145578"/>
                        <wpg:cNvGrpSpPr/>
                        <wpg:grpSpPr>
                          <a:xfrm>
                            <a:off x="2262507" y="0"/>
                            <a:ext cx="6238375" cy="7560000"/>
                            <a:chOff x="0" y="0"/>
                            <a:chExt cx="6238375" cy="8003251"/>
                          </a:xfrm>
                        </wpg:grpSpPr>
                        <wps:wsp>
                          <wps:cNvPr id="1458271250" name="Rectangle 1458271250"/>
                          <wps:cNvSpPr/>
                          <wps:spPr>
                            <a:xfrm>
                              <a:off x="0" y="0"/>
                              <a:ext cx="6166975" cy="8003250"/>
                            </a:xfrm>
                            <a:prstGeom prst="rect">
                              <a:avLst/>
                            </a:prstGeom>
                            <a:noFill/>
                            <a:ln>
                              <a:noFill/>
                            </a:ln>
                          </wps:spPr>
                          <wps:txbx>
                            <w:txbxContent>
                              <w:p w14:paraId="463A6A8E" w14:textId="77777777" w:rsidR="002B08B8" w:rsidRDefault="002B08B8" w:rsidP="002B08B8">
                                <w:pPr>
                                  <w:spacing w:after="0" w:line="240" w:lineRule="auto"/>
                                  <w:textDirection w:val="btLr"/>
                                </w:pPr>
                              </w:p>
                            </w:txbxContent>
                          </wps:txbx>
                          <wps:bodyPr spcFirstLastPara="1" wrap="square" lIns="91425" tIns="91425" rIns="91425" bIns="91425" anchor="ctr" anchorCtr="0">
                            <a:noAutofit/>
                          </wps:bodyPr>
                        </wps:wsp>
                        <wps:wsp>
                          <wps:cNvPr id="1085421054" name="Straight Arrow Connector 1085421054"/>
                          <wps:cNvCnPr/>
                          <wps:spPr>
                            <a:xfrm rot="10800000">
                              <a:off x="2963111" y="6428038"/>
                              <a:ext cx="0" cy="539750"/>
                            </a:xfrm>
                            <a:prstGeom prst="straightConnector1">
                              <a:avLst/>
                            </a:prstGeom>
                            <a:noFill/>
                            <a:ln w="19050" cap="flat" cmpd="sng">
                              <a:solidFill>
                                <a:srgbClr val="595959"/>
                              </a:solidFill>
                              <a:prstDash val="solid"/>
                              <a:miter lim="800000"/>
                              <a:headEnd type="none" w="sm" len="sm"/>
                              <a:tailEnd type="triangle" w="med" len="med"/>
                            </a:ln>
                          </wps:spPr>
                          <wps:bodyPr/>
                        </wps:wsp>
                        <wps:wsp>
                          <wps:cNvPr id="1458688171" name="Straight Arrow Connector 1458688171"/>
                          <wps:cNvCnPr/>
                          <wps:spPr>
                            <a:xfrm>
                              <a:off x="2024647" y="1046747"/>
                              <a:ext cx="0" cy="345440"/>
                            </a:xfrm>
                            <a:prstGeom prst="straightConnector1">
                              <a:avLst/>
                            </a:prstGeom>
                            <a:noFill/>
                            <a:ln w="19050" cap="flat" cmpd="sng">
                              <a:solidFill>
                                <a:srgbClr val="595959"/>
                              </a:solidFill>
                              <a:prstDash val="solid"/>
                              <a:miter lim="800000"/>
                              <a:headEnd type="none" w="sm" len="sm"/>
                              <a:tailEnd type="triangle" w="med" len="med"/>
                            </a:ln>
                          </wps:spPr>
                          <wps:bodyPr/>
                        </wps:wsp>
                        <wps:wsp>
                          <wps:cNvPr id="794667334" name="Straight Arrow Connector 794667334"/>
                          <wps:cNvCnPr/>
                          <wps:spPr>
                            <a:xfrm>
                              <a:off x="2024647" y="5630779"/>
                              <a:ext cx="0" cy="345440"/>
                            </a:xfrm>
                            <a:prstGeom prst="straightConnector1">
                              <a:avLst/>
                            </a:prstGeom>
                            <a:noFill/>
                            <a:ln w="19050" cap="flat" cmpd="sng">
                              <a:solidFill>
                                <a:srgbClr val="595959"/>
                              </a:solidFill>
                              <a:prstDash val="solid"/>
                              <a:miter lim="800000"/>
                              <a:headEnd type="none" w="sm" len="sm"/>
                              <a:tailEnd type="triangle" w="med" len="med"/>
                            </a:ln>
                          </wps:spPr>
                          <wps:bodyPr/>
                        </wps:wsp>
                        <wps:wsp>
                          <wps:cNvPr id="1577217931" name="Straight Arrow Connector 1577217931"/>
                          <wps:cNvCnPr/>
                          <wps:spPr>
                            <a:xfrm>
                              <a:off x="2024647" y="4572000"/>
                              <a:ext cx="0" cy="345440"/>
                            </a:xfrm>
                            <a:prstGeom prst="straightConnector1">
                              <a:avLst/>
                            </a:prstGeom>
                            <a:noFill/>
                            <a:ln w="19050" cap="flat" cmpd="sng">
                              <a:solidFill>
                                <a:srgbClr val="595959"/>
                              </a:solidFill>
                              <a:prstDash val="solid"/>
                              <a:miter lim="800000"/>
                              <a:headEnd type="none" w="sm" len="sm"/>
                              <a:tailEnd type="triangle" w="med" len="med"/>
                            </a:ln>
                          </wps:spPr>
                          <wps:bodyPr/>
                        </wps:wsp>
                        <wpg:grpSp>
                          <wpg:cNvPr id="1005341190" name="Group 1005341190"/>
                          <wpg:cNvGrpSpPr/>
                          <wpg:grpSpPr>
                            <a:xfrm>
                              <a:off x="12032" y="0"/>
                              <a:ext cx="4037769" cy="1156741"/>
                              <a:chOff x="0" y="-1"/>
                              <a:chExt cx="2052139" cy="1157276"/>
                            </a:xfrm>
                          </wpg:grpSpPr>
                          <wps:wsp>
                            <wps:cNvPr id="1536849674" name="Rectangle 1536849674"/>
                            <wps:cNvSpPr/>
                            <wps:spPr>
                              <a:xfrm>
                                <a:off x="0" y="275307"/>
                                <a:ext cx="2052139" cy="881968"/>
                              </a:xfrm>
                              <a:prstGeom prst="rect">
                                <a:avLst/>
                              </a:prstGeom>
                              <a:solidFill>
                                <a:schemeClr val="lt1"/>
                              </a:solidFill>
                              <a:ln w="12700" cap="flat" cmpd="sng">
                                <a:solidFill>
                                  <a:srgbClr val="ECBC11"/>
                                </a:solidFill>
                                <a:prstDash val="solid"/>
                                <a:miter lim="800000"/>
                                <a:headEnd type="none" w="sm" len="sm"/>
                                <a:tailEnd type="none" w="sm" len="sm"/>
                              </a:ln>
                            </wps:spPr>
                            <wps:txbx>
                              <w:txbxContent>
                                <w:p w14:paraId="4A1697A9" w14:textId="0CCFBDFA" w:rsidR="002B08B8" w:rsidRDefault="002B08B8" w:rsidP="002B08B8">
                                  <w:pPr>
                                    <w:spacing w:after="0" w:line="240" w:lineRule="auto"/>
                                    <w:jc w:val="center"/>
                                    <w:textDirection w:val="btLr"/>
                                  </w:pPr>
                                  <w:r>
                                    <w:rPr>
                                      <w:color w:val="000000"/>
                                    </w:rPr>
                                    <w:t xml:space="preserve">Outline grounds for appeal in writing to the Appeals Manager </w:t>
                                  </w:r>
                                  <w:r>
                                    <w:rPr>
                                      <w:b/>
                                      <w:color w:val="000000"/>
                                    </w:rPr>
                                    <w:t>within 5 working days</w:t>
                                  </w:r>
                                  <w:r>
                                    <w:rPr>
                                      <w:color w:val="000000"/>
                                    </w:rPr>
                                    <w:t xml:space="preserve"> of receiving the written outcome of the disciplinary</w:t>
                                  </w:r>
                                  <w:r w:rsidR="00FB6332">
                                    <w:rPr>
                                      <w:color w:val="000000"/>
                                    </w:rPr>
                                    <w:t>/capability hearing</w:t>
                                  </w:r>
                                  <w:r>
                                    <w:rPr>
                                      <w:color w:val="000000"/>
                                    </w:rPr>
                                    <w:t>.</w:t>
                                  </w:r>
                                </w:p>
                              </w:txbxContent>
                            </wps:txbx>
                            <wps:bodyPr spcFirstLastPara="1" wrap="square" lIns="91425" tIns="45700" rIns="91425" bIns="45700" anchor="ctr" anchorCtr="0">
                              <a:noAutofit/>
                            </wps:bodyPr>
                          </wps:wsp>
                          <wps:wsp>
                            <wps:cNvPr id="2125011763" name="Rectangle 2125011763"/>
                            <wps:cNvSpPr/>
                            <wps:spPr>
                              <a:xfrm>
                                <a:off x="0" y="-1"/>
                                <a:ext cx="2052139" cy="275211"/>
                              </a:xfrm>
                              <a:prstGeom prst="rect">
                                <a:avLst/>
                              </a:prstGeom>
                              <a:solidFill>
                                <a:srgbClr val="ECBC11"/>
                              </a:solidFill>
                              <a:ln w="12700" cap="flat" cmpd="sng">
                                <a:solidFill>
                                  <a:srgbClr val="ECBC11"/>
                                </a:solidFill>
                                <a:prstDash val="solid"/>
                                <a:miter lim="800000"/>
                                <a:headEnd type="none" w="sm" len="sm"/>
                                <a:tailEnd type="none" w="sm" len="sm"/>
                              </a:ln>
                            </wps:spPr>
                            <wps:txbx>
                              <w:txbxContent>
                                <w:p w14:paraId="5FC51292" w14:textId="77777777" w:rsidR="002B08B8" w:rsidRDefault="002B08B8" w:rsidP="002B08B8">
                                  <w:pPr>
                                    <w:spacing w:after="0" w:line="240" w:lineRule="auto"/>
                                    <w:jc w:val="center"/>
                                    <w:textDirection w:val="btLr"/>
                                  </w:pPr>
                                  <w:r>
                                    <w:rPr>
                                      <w:color w:val="000000"/>
                                    </w:rPr>
                                    <w:t>Employee</w:t>
                                  </w:r>
                                </w:p>
                              </w:txbxContent>
                            </wps:txbx>
                            <wps:bodyPr spcFirstLastPara="1" wrap="square" lIns="91425" tIns="45700" rIns="91425" bIns="45700" anchor="ctr" anchorCtr="0">
                              <a:noAutofit/>
                            </wps:bodyPr>
                          </wps:wsp>
                        </wpg:grpSp>
                        <wpg:grpSp>
                          <wpg:cNvPr id="1886655480" name="Group 1886655480"/>
                          <wpg:cNvGrpSpPr/>
                          <wpg:grpSpPr>
                            <a:xfrm>
                              <a:off x="12032" y="3031958"/>
                              <a:ext cx="4038600" cy="1662430"/>
                              <a:chOff x="-1" y="9525"/>
                              <a:chExt cx="2781237" cy="1662602"/>
                            </a:xfrm>
                          </wpg:grpSpPr>
                          <wps:wsp>
                            <wps:cNvPr id="1173815668" name="Rectangle 1173815668"/>
                            <wps:cNvSpPr/>
                            <wps:spPr>
                              <a:xfrm>
                                <a:off x="0" y="257176"/>
                                <a:ext cx="2781236" cy="1414951"/>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266665A0" w14:textId="77777777" w:rsidR="002B08B8" w:rsidRDefault="002B08B8" w:rsidP="002B08B8">
                                  <w:pPr>
                                    <w:spacing w:after="120" w:line="277" w:lineRule="auto"/>
                                    <w:jc w:val="center"/>
                                    <w:textDirection w:val="btLr"/>
                                  </w:pPr>
                                  <w:r>
                                    <w:rPr>
                                      <w:color w:val="000000"/>
                                    </w:rPr>
                                    <w:t>Decide whether the process was fair and thorough, whether the decision reached was appropriate and whether there are grounds to uphold the appeal.</w:t>
                                  </w:r>
                                </w:p>
                                <w:p w14:paraId="415564E5" w14:textId="77777777" w:rsidR="002B08B8" w:rsidRDefault="002B08B8" w:rsidP="002B08B8">
                                  <w:pPr>
                                    <w:spacing w:after="0" w:line="240" w:lineRule="auto"/>
                                    <w:jc w:val="center"/>
                                    <w:textDirection w:val="btLr"/>
                                  </w:pPr>
                                  <w:r>
                                    <w:rPr>
                                      <w:color w:val="000000"/>
                                    </w:rPr>
                                    <w:t>Before the meeting ends, employee informed of any further information that is required and when they should expect to receive the outcome of their appeal.</w:t>
                                  </w:r>
                                </w:p>
                              </w:txbxContent>
                            </wps:txbx>
                            <wps:bodyPr spcFirstLastPara="1" wrap="square" lIns="91425" tIns="45700" rIns="91425" bIns="45700" anchor="ctr" anchorCtr="0">
                              <a:noAutofit/>
                            </wps:bodyPr>
                          </wps:wsp>
                          <wps:wsp>
                            <wps:cNvPr id="1201150581" name="Rectangle 1201150581"/>
                            <wps:cNvSpPr/>
                            <wps:spPr>
                              <a:xfrm>
                                <a:off x="-1" y="9525"/>
                                <a:ext cx="2780665" cy="273609"/>
                              </a:xfrm>
                              <a:prstGeom prst="rect">
                                <a:avLst/>
                              </a:prstGeom>
                              <a:solidFill>
                                <a:srgbClr val="7F7F7F"/>
                              </a:solidFill>
                              <a:ln w="12700" cap="flat" cmpd="sng">
                                <a:solidFill>
                                  <a:srgbClr val="7F7F7F"/>
                                </a:solidFill>
                                <a:prstDash val="solid"/>
                                <a:miter lim="800000"/>
                                <a:headEnd type="none" w="sm" len="sm"/>
                                <a:tailEnd type="none" w="sm" len="sm"/>
                              </a:ln>
                            </wps:spPr>
                            <wps:txbx>
                              <w:txbxContent>
                                <w:p w14:paraId="040C80C2" w14:textId="77777777" w:rsidR="002B08B8" w:rsidRDefault="002B08B8" w:rsidP="002B08B8">
                                  <w:pPr>
                                    <w:spacing w:after="0" w:line="240" w:lineRule="auto"/>
                                    <w:jc w:val="center"/>
                                    <w:textDirection w:val="btLr"/>
                                  </w:pPr>
                                  <w:r>
                                    <w:rPr>
                                      <w:color w:val="000000"/>
                                    </w:rPr>
                                    <w:t>Appeal Manager</w:t>
                                  </w:r>
                                </w:p>
                              </w:txbxContent>
                            </wps:txbx>
                            <wps:bodyPr spcFirstLastPara="1" wrap="square" lIns="91425" tIns="45700" rIns="91425" bIns="45700" anchor="ctr" anchorCtr="0">
                              <a:noAutofit/>
                            </wps:bodyPr>
                          </wps:wsp>
                        </wpg:grpSp>
                        <wpg:grpSp>
                          <wpg:cNvPr id="1022751809" name="Group 1022751809"/>
                          <wpg:cNvGrpSpPr/>
                          <wpg:grpSpPr>
                            <a:xfrm>
                              <a:off x="0" y="4920916"/>
                              <a:ext cx="4038600" cy="709619"/>
                              <a:chOff x="0" y="27756"/>
                              <a:chExt cx="2051686" cy="710862"/>
                            </a:xfrm>
                          </wpg:grpSpPr>
                          <wps:wsp>
                            <wps:cNvPr id="1443401686" name="Rectangle 1443401686"/>
                            <wps:cNvSpPr/>
                            <wps:spPr>
                              <a:xfrm>
                                <a:off x="0" y="27756"/>
                                <a:ext cx="2051685" cy="274038"/>
                              </a:xfrm>
                              <a:prstGeom prst="rect">
                                <a:avLst/>
                              </a:prstGeom>
                              <a:solidFill>
                                <a:srgbClr val="7F7F7F"/>
                              </a:solidFill>
                              <a:ln w="12700" cap="flat" cmpd="sng">
                                <a:solidFill>
                                  <a:srgbClr val="7F7F7F"/>
                                </a:solidFill>
                                <a:prstDash val="solid"/>
                                <a:miter lim="800000"/>
                                <a:headEnd type="none" w="sm" len="sm"/>
                                <a:tailEnd type="none" w="sm" len="sm"/>
                              </a:ln>
                            </wps:spPr>
                            <wps:txbx>
                              <w:txbxContent>
                                <w:p w14:paraId="6EB4449A" w14:textId="77777777" w:rsidR="002B08B8" w:rsidRDefault="002B08B8" w:rsidP="002B08B8">
                                  <w:pPr>
                                    <w:spacing w:line="277" w:lineRule="auto"/>
                                    <w:jc w:val="center"/>
                                    <w:textDirection w:val="btLr"/>
                                  </w:pPr>
                                  <w:r>
                                    <w:rPr>
                                      <w:color w:val="000000"/>
                                    </w:rPr>
                                    <w:t>Appeal Manager</w:t>
                                  </w:r>
                                </w:p>
                              </w:txbxContent>
                            </wps:txbx>
                            <wps:bodyPr spcFirstLastPara="1" wrap="square" lIns="91425" tIns="45700" rIns="91425" bIns="45700" anchor="ctr" anchorCtr="0">
                              <a:noAutofit/>
                            </wps:bodyPr>
                          </wps:wsp>
                          <wps:wsp>
                            <wps:cNvPr id="1887977386" name="Rectangle 1887977386"/>
                            <wps:cNvSpPr/>
                            <wps:spPr>
                              <a:xfrm>
                                <a:off x="1" y="301302"/>
                                <a:ext cx="2051685" cy="437316"/>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14B8B5A5" w14:textId="77777777" w:rsidR="002B08B8" w:rsidRDefault="002B08B8" w:rsidP="002B08B8">
                                  <w:pPr>
                                    <w:spacing w:line="277" w:lineRule="auto"/>
                                    <w:jc w:val="center"/>
                                    <w:textDirection w:val="btLr"/>
                                  </w:pPr>
                                  <w:r>
                                    <w:rPr>
                                      <w:color w:val="000000"/>
                                    </w:rPr>
                                    <w:t>Consider the facts and obtain any further information required.</w:t>
                                  </w:r>
                                </w:p>
                              </w:txbxContent>
                            </wps:txbx>
                            <wps:bodyPr spcFirstLastPara="1" wrap="square" lIns="91425" tIns="45700" rIns="91425" bIns="45700" anchor="ctr" anchorCtr="0">
                              <a:noAutofit/>
                            </wps:bodyPr>
                          </wps:wsp>
                        </wpg:grpSp>
                        <wpg:grpSp>
                          <wpg:cNvPr id="749317187" name="Group 749317187"/>
                          <wpg:cNvGrpSpPr/>
                          <wpg:grpSpPr>
                            <a:xfrm>
                              <a:off x="12032" y="5979695"/>
                              <a:ext cx="2936875" cy="1393190"/>
                              <a:chOff x="-841" y="0"/>
                              <a:chExt cx="2052526" cy="1393737"/>
                            </a:xfrm>
                          </wpg:grpSpPr>
                          <wps:wsp>
                            <wps:cNvPr id="390170805" name="Rectangle 390170805"/>
                            <wps:cNvSpPr/>
                            <wps:spPr>
                              <a:xfrm>
                                <a:off x="0" y="0"/>
                                <a:ext cx="2051685" cy="302817"/>
                              </a:xfrm>
                              <a:prstGeom prst="rect">
                                <a:avLst/>
                              </a:prstGeom>
                              <a:solidFill>
                                <a:srgbClr val="7F7F7F"/>
                              </a:solidFill>
                              <a:ln w="12700" cap="flat" cmpd="sng">
                                <a:solidFill>
                                  <a:srgbClr val="7F7F7F"/>
                                </a:solidFill>
                                <a:prstDash val="solid"/>
                                <a:miter lim="800000"/>
                                <a:headEnd type="none" w="sm" len="sm"/>
                                <a:tailEnd type="none" w="sm" len="sm"/>
                              </a:ln>
                            </wps:spPr>
                            <wps:txbx>
                              <w:txbxContent>
                                <w:p w14:paraId="0D1D2B6C" w14:textId="77777777" w:rsidR="002B08B8" w:rsidRDefault="002B08B8" w:rsidP="002B08B8">
                                  <w:pPr>
                                    <w:spacing w:after="0" w:line="240" w:lineRule="auto"/>
                                    <w:jc w:val="center"/>
                                    <w:textDirection w:val="btLr"/>
                                  </w:pPr>
                                  <w:r>
                                    <w:rPr>
                                      <w:color w:val="000000"/>
                                    </w:rPr>
                                    <w:t>Appeal Manager</w:t>
                                  </w:r>
                                </w:p>
                              </w:txbxContent>
                            </wps:txbx>
                            <wps:bodyPr spcFirstLastPara="1" wrap="square" lIns="91425" tIns="45700" rIns="91425" bIns="45700" anchor="ctr" anchorCtr="0">
                              <a:noAutofit/>
                            </wps:bodyPr>
                          </wps:wsp>
                          <wps:wsp>
                            <wps:cNvPr id="1182502244" name="Rectangle 1182502244"/>
                            <wps:cNvSpPr/>
                            <wps:spPr>
                              <a:xfrm>
                                <a:off x="-841" y="302817"/>
                                <a:ext cx="2051685" cy="1090920"/>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331795B8" w14:textId="77777777" w:rsidR="002B08B8" w:rsidRDefault="002B08B8" w:rsidP="002B08B8">
                                  <w:pPr>
                                    <w:spacing w:after="0" w:line="240" w:lineRule="auto"/>
                                    <w:jc w:val="center"/>
                                    <w:textDirection w:val="btLr"/>
                                  </w:pPr>
                                  <w:r>
                                    <w:rPr>
                                      <w:color w:val="000000"/>
                                    </w:rPr>
                                    <w:t xml:space="preserve">Inform the employee in writing of the outcome of their appeal </w:t>
                                  </w:r>
                                  <w:r>
                                    <w:rPr>
                                      <w:b/>
                                      <w:color w:val="000000"/>
                                    </w:rPr>
                                    <w:t xml:space="preserve">within 5 working days*, </w:t>
                                  </w:r>
                                  <w:r>
                                    <w:rPr>
                                      <w:color w:val="000000"/>
                                    </w:rPr>
                                    <w:t>and without unreasonable delay.</w:t>
                                  </w:r>
                                </w:p>
                                <w:p w14:paraId="2AD77243" w14:textId="77777777" w:rsidR="002B08B8" w:rsidRDefault="002B08B8" w:rsidP="002B08B8">
                                  <w:pPr>
                                    <w:spacing w:line="277" w:lineRule="auto"/>
                                    <w:jc w:val="center"/>
                                    <w:textDirection w:val="btLr"/>
                                  </w:pPr>
                                  <w:r>
                                    <w:rPr>
                                      <w:color w:val="000000"/>
                                    </w:rPr>
                                    <w:t>Inform the employee that this decision is final.</w:t>
                                  </w:r>
                                </w:p>
                              </w:txbxContent>
                            </wps:txbx>
                            <wps:bodyPr spcFirstLastPara="1" wrap="square" lIns="91425" tIns="45700" rIns="91425" bIns="45700" anchor="ctr" anchorCtr="0">
                              <a:noAutofit/>
                            </wps:bodyPr>
                          </wps:wsp>
                        </wpg:grpSp>
                        <wpg:grpSp>
                          <wpg:cNvPr id="1736194515" name="Group 1736194515"/>
                          <wpg:cNvGrpSpPr/>
                          <wpg:grpSpPr>
                            <a:xfrm>
                              <a:off x="3236233" y="5967405"/>
                              <a:ext cx="2930252" cy="1404610"/>
                              <a:chOff x="-214" y="-265"/>
                              <a:chExt cx="2366708" cy="1426443"/>
                            </a:xfrm>
                          </wpg:grpSpPr>
                          <wps:wsp>
                            <wps:cNvPr id="1274154222" name="Rectangle 1274154222"/>
                            <wps:cNvSpPr/>
                            <wps:spPr>
                              <a:xfrm>
                                <a:off x="-212" y="263154"/>
                                <a:ext cx="2363191" cy="1163024"/>
                              </a:xfrm>
                              <a:prstGeom prst="rect">
                                <a:avLst/>
                              </a:prstGeom>
                              <a:solidFill>
                                <a:schemeClr val="lt1"/>
                              </a:solidFill>
                              <a:ln w="9525" cap="flat" cmpd="sng">
                                <a:solidFill>
                                  <a:srgbClr val="7F7F7F"/>
                                </a:solidFill>
                                <a:prstDash val="solid"/>
                                <a:miter lim="800000"/>
                                <a:headEnd type="none" w="sm" len="sm"/>
                                <a:tailEnd type="none" w="sm" len="sm"/>
                              </a:ln>
                            </wps:spPr>
                            <wps:txbx>
                              <w:txbxContent>
                                <w:p w14:paraId="26473395" w14:textId="77777777" w:rsidR="002B08B8" w:rsidRDefault="002B08B8" w:rsidP="002B08B8">
                                  <w:pPr>
                                    <w:spacing w:after="0" w:line="240" w:lineRule="auto"/>
                                    <w:jc w:val="center"/>
                                    <w:textDirection w:val="btLr"/>
                                  </w:pPr>
                                  <w:r>
                                    <w:rPr>
                                      <w:color w:val="000000"/>
                                    </w:rPr>
                                    <w:t>Talk through any recommendations as a result of the appeal and provide feedback on any improvements that could have been made to the disciplinary process.</w:t>
                                  </w:r>
                                </w:p>
                              </w:txbxContent>
                            </wps:txbx>
                            <wps:bodyPr spcFirstLastPara="1" wrap="square" lIns="91425" tIns="45700" rIns="91425" bIns="45700" anchor="ctr" anchorCtr="0">
                              <a:noAutofit/>
                            </wps:bodyPr>
                          </wps:wsp>
                          <wps:wsp>
                            <wps:cNvPr id="1120768277" name="Rectangle 1120768277"/>
                            <wps:cNvSpPr/>
                            <wps:spPr>
                              <a:xfrm>
                                <a:off x="-214" y="-265"/>
                                <a:ext cx="2366708" cy="307100"/>
                              </a:xfrm>
                              <a:prstGeom prst="rect">
                                <a:avLst/>
                              </a:prstGeom>
                              <a:solidFill>
                                <a:srgbClr val="7F7F7F"/>
                              </a:solidFill>
                              <a:ln w="12700" cap="flat" cmpd="sng">
                                <a:solidFill>
                                  <a:srgbClr val="7F7F7F"/>
                                </a:solidFill>
                                <a:prstDash val="solid"/>
                                <a:miter lim="800000"/>
                                <a:headEnd type="none" w="sm" len="sm"/>
                                <a:tailEnd type="none" w="sm" len="sm"/>
                              </a:ln>
                            </wps:spPr>
                            <wps:txbx>
                              <w:txbxContent>
                                <w:p w14:paraId="14929A4C" w14:textId="77777777" w:rsidR="002B08B8" w:rsidRDefault="002B08B8" w:rsidP="002B08B8">
                                  <w:pPr>
                                    <w:spacing w:line="277" w:lineRule="auto"/>
                                    <w:jc w:val="center"/>
                                    <w:textDirection w:val="btLr"/>
                                  </w:pPr>
                                  <w:r>
                                    <w:rPr>
                                      <w:color w:val="000000"/>
                                    </w:rPr>
                                    <w:t>Appeal Manager</w:t>
                                  </w:r>
                                </w:p>
                              </w:txbxContent>
                            </wps:txbx>
                            <wps:bodyPr spcFirstLastPara="1" wrap="square" lIns="91425" tIns="45700" rIns="91425" bIns="45700" anchor="ctr" anchorCtr="0">
                              <a:noAutofit/>
                            </wps:bodyPr>
                          </wps:wsp>
                        </wpg:grpSp>
                        <wps:wsp>
                          <wps:cNvPr id="1376925566" name="Rectangle 1376925566"/>
                          <wps:cNvSpPr/>
                          <wps:spPr>
                            <a:xfrm>
                              <a:off x="4124225" y="1395506"/>
                              <a:ext cx="2114150" cy="1398905"/>
                            </a:xfrm>
                            <a:prstGeom prst="rect">
                              <a:avLst/>
                            </a:prstGeom>
                            <a:solidFill>
                              <a:schemeClr val="lt1"/>
                            </a:solidFill>
                            <a:ln w="12700" cap="flat" cmpd="sng">
                              <a:solidFill>
                                <a:srgbClr val="7F7F7F"/>
                              </a:solidFill>
                              <a:prstDash val="dash"/>
                              <a:miter lim="800000"/>
                              <a:headEnd type="none" w="sm" len="sm"/>
                              <a:tailEnd type="none" w="sm" len="sm"/>
                            </a:ln>
                          </wps:spPr>
                          <wps:txbx>
                            <w:txbxContent>
                              <w:p w14:paraId="57360DCE" w14:textId="77777777" w:rsidR="002B08B8" w:rsidRDefault="002B08B8" w:rsidP="002B08B8">
                                <w:pPr>
                                  <w:spacing w:after="0" w:line="240" w:lineRule="auto"/>
                                  <w:ind w:left="425" w:hanging="425"/>
                                  <w:textDirection w:val="btLr"/>
                                </w:pPr>
                                <w:r>
                                  <w:rPr>
                                    <w:color w:val="000000"/>
                                  </w:rPr>
                                  <w:t>Appeals will usually be heard by a Senior Manager or a member of the trustee board that has not previously been involved in the disciplinary decision.</w:t>
                                </w:r>
                              </w:p>
                            </w:txbxContent>
                          </wps:txbx>
                          <wps:bodyPr spcFirstLastPara="1" wrap="square" lIns="91425" tIns="45700" rIns="91425" bIns="45700" anchor="ctr" anchorCtr="0">
                            <a:noAutofit/>
                          </wps:bodyPr>
                        </wps:wsp>
                        <wps:wsp>
                          <wps:cNvPr id="113231620" name="Rectangle 113231620"/>
                          <wps:cNvSpPr/>
                          <wps:spPr>
                            <a:xfrm>
                              <a:off x="0" y="7507705"/>
                              <a:ext cx="6162634" cy="495546"/>
                            </a:xfrm>
                            <a:prstGeom prst="rect">
                              <a:avLst/>
                            </a:prstGeom>
                            <a:solidFill>
                              <a:schemeClr val="lt1"/>
                            </a:solidFill>
                            <a:ln w="12700" cap="flat" cmpd="sng">
                              <a:solidFill>
                                <a:srgbClr val="7F7F7F"/>
                              </a:solidFill>
                              <a:prstDash val="dash"/>
                              <a:miter lim="800000"/>
                              <a:headEnd type="none" w="sm" len="sm"/>
                              <a:tailEnd type="none" w="sm" len="sm"/>
                            </a:ln>
                          </wps:spPr>
                          <wps:txbx>
                            <w:txbxContent>
                              <w:p w14:paraId="4FBC7A84" w14:textId="77777777" w:rsidR="002B08B8" w:rsidRDefault="002B08B8" w:rsidP="002B08B8">
                                <w:pPr>
                                  <w:spacing w:line="277" w:lineRule="auto"/>
                                  <w:textDirection w:val="btLr"/>
                                </w:pPr>
                                <w:r>
                                  <w:rPr>
                                    <w:b/>
                                    <w:color w:val="000000"/>
                                  </w:rPr>
                                  <w:t>*All timescales are provided as a guide.  If it is not possible for timescales to be met due to the complexity of the issue, availability or absence, the employee will be informed and kept up to date.</w:t>
                                </w:r>
                              </w:p>
                            </w:txbxContent>
                          </wps:txbx>
                          <wps:bodyPr spcFirstLastPara="1" wrap="square" lIns="91425" tIns="45700" rIns="91425" bIns="45700" anchor="ctr" anchorCtr="0">
                            <a:noAutofit/>
                          </wps:bodyPr>
                        </wps:wsp>
                        <wps:wsp>
                          <wps:cNvPr id="907198622" name="Straight Arrow Connector 907198622"/>
                          <wps:cNvCnPr/>
                          <wps:spPr>
                            <a:xfrm>
                              <a:off x="2024647" y="2683042"/>
                              <a:ext cx="0" cy="345440"/>
                            </a:xfrm>
                            <a:prstGeom prst="straightConnector1">
                              <a:avLst/>
                            </a:prstGeom>
                            <a:noFill/>
                            <a:ln w="19050" cap="flat" cmpd="sng">
                              <a:solidFill>
                                <a:srgbClr val="595959"/>
                              </a:solidFill>
                              <a:prstDash val="solid"/>
                              <a:miter lim="800000"/>
                              <a:headEnd type="none" w="sm" len="sm"/>
                              <a:tailEnd type="triangle" w="med" len="med"/>
                            </a:ln>
                          </wps:spPr>
                          <wps:bodyPr/>
                        </wps:wsp>
                        <wpg:grpSp>
                          <wpg:cNvPr id="560402011" name="Group 560402011"/>
                          <wpg:cNvGrpSpPr/>
                          <wpg:grpSpPr>
                            <a:xfrm>
                              <a:off x="12032" y="1395663"/>
                              <a:ext cx="4038600" cy="1398905"/>
                              <a:chOff x="-1" y="-1"/>
                              <a:chExt cx="4038960" cy="1400464"/>
                            </a:xfrm>
                          </wpg:grpSpPr>
                          <wps:wsp>
                            <wps:cNvPr id="1850396088" name="Rectangle 1850396088"/>
                            <wps:cNvSpPr/>
                            <wps:spPr>
                              <a:xfrm>
                                <a:off x="-1" y="275175"/>
                                <a:ext cx="4038960" cy="1125288"/>
                              </a:xfrm>
                              <a:prstGeom prst="rect">
                                <a:avLst/>
                              </a:prstGeom>
                              <a:solidFill>
                                <a:schemeClr val="lt1"/>
                              </a:solidFill>
                              <a:ln w="12700" cap="flat" cmpd="sng">
                                <a:solidFill>
                                  <a:srgbClr val="7F7F7F"/>
                                </a:solidFill>
                                <a:prstDash val="solid"/>
                                <a:miter lim="800000"/>
                                <a:headEnd type="none" w="sm" len="sm"/>
                                <a:tailEnd type="none" w="sm" len="sm"/>
                              </a:ln>
                            </wps:spPr>
                            <wps:txbx>
                              <w:txbxContent>
                                <w:p w14:paraId="0CB4FC43" w14:textId="77777777" w:rsidR="002B08B8" w:rsidRDefault="002B08B8" w:rsidP="002B08B8">
                                  <w:pPr>
                                    <w:spacing w:line="277" w:lineRule="auto"/>
                                    <w:jc w:val="center"/>
                                    <w:textDirection w:val="btLr"/>
                                  </w:pPr>
                                  <w:r>
                                    <w:rPr>
                                      <w:color w:val="000000"/>
                                    </w:rPr>
                                    <w:t>Consider the grounds for appeal.  Arrange a meeting with the employee to hear the appeal.</w:t>
                                  </w:r>
                                </w:p>
                                <w:p w14:paraId="163E55CF" w14:textId="77777777" w:rsidR="002B08B8" w:rsidRDefault="002B08B8" w:rsidP="002B08B8">
                                  <w:pPr>
                                    <w:spacing w:line="277" w:lineRule="auto"/>
                                    <w:jc w:val="center"/>
                                    <w:textDirection w:val="btLr"/>
                                  </w:pPr>
                                  <w:r>
                                    <w:rPr>
                                      <w:color w:val="000000"/>
                                    </w:rPr>
                                    <w:t xml:space="preserve">This meeting should take place, where possible, </w:t>
                                  </w:r>
                                  <w:r>
                                    <w:rPr>
                                      <w:b/>
                                      <w:color w:val="000000"/>
                                    </w:rPr>
                                    <w:t>within 5 working days*</w:t>
                                  </w:r>
                                  <w:r>
                                    <w:rPr>
                                      <w:color w:val="000000"/>
                                    </w:rPr>
                                    <w:t xml:space="preserve"> of receiving the employee’s appeal.</w:t>
                                  </w:r>
                                </w:p>
                              </w:txbxContent>
                            </wps:txbx>
                            <wps:bodyPr spcFirstLastPara="1" wrap="square" lIns="91425" tIns="45700" rIns="91425" bIns="45700" anchor="ctr" anchorCtr="0">
                              <a:noAutofit/>
                            </wps:bodyPr>
                          </wps:wsp>
                          <wps:wsp>
                            <wps:cNvPr id="863346115" name="Rectangle 863346115"/>
                            <wps:cNvSpPr/>
                            <wps:spPr>
                              <a:xfrm>
                                <a:off x="-1" y="-1"/>
                                <a:ext cx="4038959" cy="275176"/>
                              </a:xfrm>
                              <a:prstGeom prst="rect">
                                <a:avLst/>
                              </a:prstGeom>
                              <a:solidFill>
                                <a:srgbClr val="7F7F7F"/>
                              </a:solidFill>
                              <a:ln w="12700" cap="flat" cmpd="sng">
                                <a:solidFill>
                                  <a:srgbClr val="7F7F7F"/>
                                </a:solidFill>
                                <a:prstDash val="solid"/>
                                <a:miter lim="800000"/>
                                <a:headEnd type="none" w="sm" len="sm"/>
                                <a:tailEnd type="none" w="sm" len="sm"/>
                              </a:ln>
                            </wps:spPr>
                            <wps:txbx>
                              <w:txbxContent>
                                <w:p w14:paraId="706E93E7" w14:textId="77777777" w:rsidR="002B08B8" w:rsidRDefault="002B08B8" w:rsidP="002B08B8">
                                  <w:pPr>
                                    <w:spacing w:after="0" w:line="240" w:lineRule="auto"/>
                                    <w:jc w:val="center"/>
                                    <w:textDirection w:val="btLr"/>
                                  </w:pPr>
                                  <w:r>
                                    <w:rPr>
                                      <w:color w:val="000000"/>
                                    </w:rPr>
                                    <w:t>Appeal Manager</w:t>
                                  </w:r>
                                </w:p>
                              </w:txbxContent>
                            </wps:txbx>
                            <wps:bodyPr spcFirstLastPara="1" wrap="square" lIns="91425" tIns="45700" rIns="91425" bIns="45700" anchor="ctr" anchorCtr="0">
                              <a:noAutofit/>
                            </wps:bodyPr>
                          </wps:wsp>
                        </wpg:grpSp>
                      </wpg:grpSp>
                    </wpg:wgp>
                  </a:graphicData>
                </a:graphic>
                <wp14:sizeRelH relativeFrom="margin">
                  <wp14:pctWidth>0</wp14:pctWidth>
                </wp14:sizeRelH>
              </wp:anchor>
            </w:drawing>
          </mc:Choice>
          <mc:Fallback>
            <w:pict>
              <v:group w14:anchorId="22051534" id="Group 1923566753" o:spid="_x0000_s1093" style="position:absolute;margin-left:-16.8pt;margin-top:16.7pt;width:490.2pt;height:619.55pt;z-index:251680768;mso-position-horizontal-relative:text;mso-position-vertical-relative:text;mso-width-relative:margin" coordorigin="22625" coordsize="62383,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">
                <v:group id="Group 1210145578" o:spid="_x0000_s1094" style="position:absolute;left:22625;width:62383;height:75600" coordsize="62383,8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">
                  <v:rect id="Rectangle 1458271250" o:spid="_x0000_s1095" style="position:absolute;width:61669;height:80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" filled="f" stroked="f">
                    <v:textbox inset="2.53958mm,2.53958mm,2.53958mm,2.53958mm">
                      <w:txbxContent>
                        <w:p w14:paraId="463A6A8E" w14:textId="77777777" w:rsidR="002B08B8" w:rsidRDefault="002B08B8" w:rsidP="002B08B8">
                          <w:pPr>
                            <w:spacing w:after="0" w:line="240" w:lineRule="auto"/>
                            <w:textDirection w:val="btLr"/>
                          </w:pPr>
                        </w:p>
                      </w:txbxContent>
                    </v:textbox>
                  </v:rect>
                  <v:shape id="Straight Arrow Connector 1085421054" o:spid="_x0000_s1096" type="#_x0000_t32" style="position:absolute;left:29631;top:64280;width:0;height:539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" strokecolor="#595959" strokeweight="1.5pt">
                    <v:stroke startarrowwidth="narrow" startarrowlength="short" endarrow="block" joinstyle="miter"/>
                  </v:shape>
                  <v:shape id="Straight Arrow Connector 1458688171" o:spid="_x0000_s1097" type="#_x0000_t32" style="position:absolute;left:20246;top:10467;width:0;height:3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" strokecolor="#595959" strokeweight="1.5pt">
                    <v:stroke startarrowwidth="narrow" startarrowlength="short" endarrow="block" joinstyle="miter"/>
                  </v:shape>
                  <v:shape id="Straight Arrow Connector 794667334" o:spid="_x0000_s1098" type="#_x0000_t32" style="position:absolute;left:20246;top:56307;width:0;height:34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" strokecolor="#595959" strokeweight="1.5pt">
                    <v:stroke startarrowwidth="narrow" startarrowlength="short" endarrow="block" joinstyle="miter"/>
                  </v:shape>
                  <v:shape id="Straight Arrow Connector 1577217931" o:spid="_x0000_s1099" type="#_x0000_t32" style="position:absolute;left:20246;top:45720;width:0;height:3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" strokecolor="#595959" strokeweight="1.5pt">
                    <v:stroke startarrowwidth="narrow" startarrowlength="short" endarrow="block" joinstyle="miter"/>
                  </v:shape>
                  <v:group id="Group 1005341190" o:spid="_x0000_s1100" style="position:absolute;left:120;width:40378;height:11567" coordorigin="" coordsize="20521,1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">
                    <v:rect id="Rectangle 1536849674" o:spid="_x0000_s1101" style="position:absolute;top:2753;width:20521;height:8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" fillcolor="white [3201]" strokecolor="#ecbc11" strokeweight="1pt">
                      <v:stroke startarrowwidth="narrow" startarrowlength="short" endarrowwidth="narrow" endarrowlength="short"/>
                      <v:textbox inset="2.53958mm,1.2694mm,2.53958mm,1.2694mm">
                        <w:txbxContent>
                          <w:p w14:paraId="4A1697A9" w14:textId="0CCFBDFA" w:rsidR="002B08B8" w:rsidRDefault="002B08B8" w:rsidP="002B08B8">
                            <w:pPr>
                              <w:spacing w:after="0" w:line="240" w:lineRule="auto"/>
                              <w:jc w:val="center"/>
                              <w:textDirection w:val="btLr"/>
                            </w:pPr>
                            <w:r>
                              <w:rPr>
                                <w:color w:val="000000"/>
                              </w:rPr>
                              <w:t xml:space="preserve">Outline grounds for appeal in writing to the Appeals Manager </w:t>
                            </w:r>
                            <w:r>
                              <w:rPr>
                                <w:b/>
                                <w:color w:val="000000"/>
                              </w:rPr>
                              <w:t>within 5 working days</w:t>
                            </w:r>
                            <w:r>
                              <w:rPr>
                                <w:color w:val="000000"/>
                              </w:rPr>
                              <w:t xml:space="preserve"> of receiving the written outcome of the disciplinary</w:t>
                            </w:r>
                            <w:r w:rsidR="00FB6332">
                              <w:rPr>
                                <w:color w:val="000000"/>
                              </w:rPr>
                              <w:t>/capability hearing</w:t>
                            </w:r>
                            <w:r>
                              <w:rPr>
                                <w:color w:val="000000"/>
                              </w:rPr>
                              <w:t>.</w:t>
                            </w:r>
                          </w:p>
                        </w:txbxContent>
                      </v:textbox>
                    </v:rect>
                    <v:rect id="Rectangle 2125011763" o:spid="_x0000_s1102" style="position:absolute;width:20521;height:2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" fillcolor="#ecbc11" strokecolor="#ecbc11" strokeweight="1pt">
                      <v:stroke startarrowwidth="narrow" startarrowlength="short" endarrowwidth="narrow" endarrowlength="short"/>
                      <v:textbox inset="2.53958mm,1.2694mm,2.53958mm,1.2694mm">
                        <w:txbxContent>
                          <w:p w14:paraId="5FC51292" w14:textId="77777777" w:rsidR="002B08B8" w:rsidRDefault="002B08B8" w:rsidP="002B08B8">
                            <w:pPr>
                              <w:spacing w:after="0" w:line="240" w:lineRule="auto"/>
                              <w:jc w:val="center"/>
                              <w:textDirection w:val="btLr"/>
                            </w:pPr>
                            <w:r>
                              <w:rPr>
                                <w:color w:val="000000"/>
                              </w:rPr>
                              <w:t>Employee</w:t>
                            </w:r>
                          </w:p>
                        </w:txbxContent>
                      </v:textbox>
                    </v:rect>
                  </v:group>
                  <v:group id="Group 1886655480" o:spid="_x0000_s1103" style="position:absolute;left:120;top:30319;width:40386;height:16624" coordorigin=",95" coordsize="27812,1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">
                    <v:rect id="Rectangle 1173815668" o:spid="_x0000_s1104" style="position:absolute;top:2571;width:27812;height:14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" fillcolor="white [3201]" strokecolor="#7f7f7f" strokeweight="1pt">
                      <v:stroke startarrowwidth="narrow" startarrowlength="short" endarrowwidth="narrow" endarrowlength="short"/>
                      <v:textbox inset="2.53958mm,1.2694mm,2.53958mm,1.2694mm">
                        <w:txbxContent>
                          <w:p w14:paraId="266665A0" w14:textId="77777777" w:rsidR="002B08B8" w:rsidRDefault="002B08B8" w:rsidP="002B08B8">
                            <w:pPr>
                              <w:spacing w:after="120" w:line="277" w:lineRule="auto"/>
                              <w:jc w:val="center"/>
                              <w:textDirection w:val="btLr"/>
                            </w:pPr>
                            <w:r>
                              <w:rPr>
                                <w:color w:val="000000"/>
                              </w:rPr>
                              <w:t>Decide whether the process was fair and thorough, whether the decision reached was appropriate and whether there are grounds to uphold the appeal.</w:t>
                            </w:r>
                          </w:p>
                          <w:p w14:paraId="415564E5" w14:textId="77777777" w:rsidR="002B08B8" w:rsidRDefault="002B08B8" w:rsidP="002B08B8">
                            <w:pPr>
                              <w:spacing w:after="0" w:line="240" w:lineRule="auto"/>
                              <w:jc w:val="center"/>
                              <w:textDirection w:val="btLr"/>
                            </w:pPr>
                            <w:r>
                              <w:rPr>
                                <w:color w:val="000000"/>
                              </w:rPr>
                              <w:t>Before the meeting ends, employee informed of any further information that is required and when they should expect to receive the outcome of their appeal.</w:t>
                            </w:r>
                          </w:p>
                        </w:txbxContent>
                      </v:textbox>
                    </v:rect>
                    <v:rect id="Rectangle 1201150581" o:spid="_x0000_s1105" style="position:absolute;top:95;width:27806;height:2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" fillcolor="#7f7f7f" strokecolor="#7f7f7f" strokeweight="1pt">
                      <v:stroke startarrowwidth="narrow" startarrowlength="short" endarrowwidth="narrow" endarrowlength="short"/>
                      <v:textbox inset="2.53958mm,1.2694mm,2.53958mm,1.2694mm">
                        <w:txbxContent>
                          <w:p w14:paraId="040C80C2" w14:textId="77777777" w:rsidR="002B08B8" w:rsidRDefault="002B08B8" w:rsidP="002B08B8">
                            <w:pPr>
                              <w:spacing w:after="0" w:line="240" w:lineRule="auto"/>
                              <w:jc w:val="center"/>
                              <w:textDirection w:val="btLr"/>
                            </w:pPr>
                            <w:r>
                              <w:rPr>
                                <w:color w:val="000000"/>
                              </w:rPr>
                              <w:t>Appeal Manager</w:t>
                            </w:r>
                          </w:p>
                        </w:txbxContent>
                      </v:textbox>
                    </v:rect>
                  </v:group>
                  <v:group id="Group 1022751809" o:spid="_x0000_s1106" style="position:absolute;top:49209;width:40386;height:7096" coordorigin=",277" coordsize="20516,7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">
                    <v:rect id="Rectangle 1443401686" o:spid="_x0000_s1107" style="position:absolute;top:277;width:20516;height:2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" fillcolor="#7f7f7f" strokecolor="#7f7f7f" strokeweight="1pt">
                      <v:stroke startarrowwidth="narrow" startarrowlength="short" endarrowwidth="narrow" endarrowlength="short"/>
                      <v:textbox inset="2.53958mm,1.2694mm,2.53958mm,1.2694mm">
                        <w:txbxContent>
                          <w:p w14:paraId="6EB4449A" w14:textId="77777777" w:rsidR="002B08B8" w:rsidRDefault="002B08B8" w:rsidP="002B08B8">
                            <w:pPr>
                              <w:spacing w:line="277" w:lineRule="auto"/>
                              <w:jc w:val="center"/>
                              <w:textDirection w:val="btLr"/>
                            </w:pPr>
                            <w:r>
                              <w:rPr>
                                <w:color w:val="000000"/>
                              </w:rPr>
                              <w:t>Appeal Manager</w:t>
                            </w:r>
                          </w:p>
                        </w:txbxContent>
                      </v:textbox>
                    </v:rect>
                    <v:rect id="Rectangle 1887977386" o:spid="_x0000_s1108" style="position:absolute;top:3013;width:20516;height:4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" fillcolor="white [3201]" strokecolor="#7f7f7f" strokeweight="1pt">
                      <v:stroke startarrowwidth="narrow" startarrowlength="short" endarrowwidth="narrow" endarrowlength="short"/>
                      <v:textbox inset="2.53958mm,1.2694mm,2.53958mm,1.2694mm">
                        <w:txbxContent>
                          <w:p w14:paraId="14B8B5A5" w14:textId="77777777" w:rsidR="002B08B8" w:rsidRDefault="002B08B8" w:rsidP="002B08B8">
                            <w:pPr>
                              <w:spacing w:line="277" w:lineRule="auto"/>
                              <w:jc w:val="center"/>
                              <w:textDirection w:val="btLr"/>
                            </w:pPr>
                            <w:r>
                              <w:rPr>
                                <w:color w:val="000000"/>
                              </w:rPr>
                              <w:t>Consider the facts and obtain any further information required.</w:t>
                            </w:r>
                          </w:p>
                        </w:txbxContent>
                      </v:textbox>
                    </v:rect>
                  </v:group>
                  <v:group id="Group 749317187" o:spid="_x0000_s1109" style="position:absolute;left:120;top:59796;width:29369;height:13932" coordorigin="-8" coordsize="20525,1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">
                    <v:rect id="Rectangle 390170805" o:spid="_x0000_s1110" style="position:absolute;width:20516;height:30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" fillcolor="#7f7f7f" strokecolor="#7f7f7f" strokeweight="1pt">
                      <v:stroke startarrowwidth="narrow" startarrowlength="short" endarrowwidth="narrow" endarrowlength="short"/>
                      <v:textbox inset="2.53958mm,1.2694mm,2.53958mm,1.2694mm">
                        <w:txbxContent>
                          <w:p w14:paraId="0D1D2B6C" w14:textId="77777777" w:rsidR="002B08B8" w:rsidRDefault="002B08B8" w:rsidP="002B08B8">
                            <w:pPr>
                              <w:spacing w:after="0" w:line="240" w:lineRule="auto"/>
                              <w:jc w:val="center"/>
                              <w:textDirection w:val="btLr"/>
                            </w:pPr>
                            <w:r>
                              <w:rPr>
                                <w:color w:val="000000"/>
                              </w:rPr>
                              <w:t>Appeal Manager</w:t>
                            </w:r>
                          </w:p>
                        </w:txbxContent>
                      </v:textbox>
                    </v:rect>
                    <v:rect id="Rectangle 1182502244" o:spid="_x0000_s1111" style="position:absolute;left:-8;top:3028;width:20516;height:10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" fillcolor="white [3201]" strokecolor="#7f7f7f" strokeweight="1pt">
                      <v:stroke startarrowwidth="narrow" startarrowlength="short" endarrowwidth="narrow" endarrowlength="short"/>
                      <v:textbox inset="2.53958mm,1.2694mm,2.53958mm,1.2694mm">
                        <w:txbxContent>
                          <w:p w14:paraId="331795B8" w14:textId="77777777" w:rsidR="002B08B8" w:rsidRDefault="002B08B8" w:rsidP="002B08B8">
                            <w:pPr>
                              <w:spacing w:after="0" w:line="240" w:lineRule="auto"/>
                              <w:jc w:val="center"/>
                              <w:textDirection w:val="btLr"/>
                            </w:pPr>
                            <w:r>
                              <w:rPr>
                                <w:color w:val="000000"/>
                              </w:rPr>
                              <w:t xml:space="preserve">Inform the employee in writing of the outcome of their appeal </w:t>
                            </w:r>
                            <w:r>
                              <w:rPr>
                                <w:b/>
                                <w:color w:val="000000"/>
                              </w:rPr>
                              <w:t xml:space="preserve">within 5 working days*, </w:t>
                            </w:r>
                            <w:r>
                              <w:rPr>
                                <w:color w:val="000000"/>
                              </w:rPr>
                              <w:t>and without unreasonable delay.</w:t>
                            </w:r>
                          </w:p>
                          <w:p w14:paraId="2AD77243" w14:textId="77777777" w:rsidR="002B08B8" w:rsidRDefault="002B08B8" w:rsidP="002B08B8">
                            <w:pPr>
                              <w:spacing w:line="277" w:lineRule="auto"/>
                              <w:jc w:val="center"/>
                              <w:textDirection w:val="btLr"/>
                            </w:pPr>
                            <w:r>
                              <w:rPr>
                                <w:color w:val="000000"/>
                              </w:rPr>
                              <w:t>Inform the employee that this decision is final.</w:t>
                            </w:r>
                          </w:p>
                        </w:txbxContent>
                      </v:textbox>
                    </v:rect>
                  </v:group>
                  <v:group id="Group 1736194515" o:spid="_x0000_s1112" style="position:absolute;left:32362;top:59674;width:29302;height:14046" coordorigin="-2,-2" coordsize="23667,1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">
                    <v:rect id="Rectangle 1274154222" o:spid="_x0000_s1113" style="position:absolute;left:-2;top:2631;width:23631;height:11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" fillcolor="white [3201]" strokecolor="#7f7f7f">
                      <v:stroke startarrowwidth="narrow" startarrowlength="short" endarrowwidth="narrow" endarrowlength="short"/>
                      <v:textbox inset="2.53958mm,1.2694mm,2.53958mm,1.2694mm">
                        <w:txbxContent>
                          <w:p w14:paraId="26473395" w14:textId="77777777" w:rsidR="002B08B8" w:rsidRDefault="002B08B8" w:rsidP="002B08B8">
                            <w:pPr>
                              <w:spacing w:after="0" w:line="240" w:lineRule="auto"/>
                              <w:jc w:val="center"/>
                              <w:textDirection w:val="btLr"/>
                            </w:pPr>
                            <w:r>
                              <w:rPr>
                                <w:color w:val="000000"/>
                              </w:rPr>
                              <w:t>Talk through any recommendations as a result of the appeal and provide feedback on any improvements that could have been made to the disciplinary process.</w:t>
                            </w:r>
                          </w:p>
                        </w:txbxContent>
                      </v:textbox>
                    </v:rect>
                    <v:rect id="Rectangle 1120768277" o:spid="_x0000_s1114" style="position:absolute;left:-2;top:-2;width:23666;height:3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" fillcolor="#7f7f7f" strokecolor="#7f7f7f" strokeweight="1pt">
                      <v:stroke startarrowwidth="narrow" startarrowlength="short" endarrowwidth="narrow" endarrowlength="short"/>
                      <v:textbox inset="2.53958mm,1.2694mm,2.53958mm,1.2694mm">
                        <w:txbxContent>
                          <w:p w14:paraId="14929A4C" w14:textId="77777777" w:rsidR="002B08B8" w:rsidRDefault="002B08B8" w:rsidP="002B08B8">
                            <w:pPr>
                              <w:spacing w:line="277" w:lineRule="auto"/>
                              <w:jc w:val="center"/>
                              <w:textDirection w:val="btLr"/>
                            </w:pPr>
                            <w:r>
                              <w:rPr>
                                <w:color w:val="000000"/>
                              </w:rPr>
                              <w:t>Appeal Manager</w:t>
                            </w:r>
                          </w:p>
                        </w:txbxContent>
                      </v:textbox>
                    </v:rect>
                  </v:group>
                  <v:rect id="Rectangle 1376925566" o:spid="_x0000_s1115" style="position:absolute;left:41242;top:13955;width:21141;height:13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" fillcolor="white [3201]" strokecolor="#7f7f7f" strokeweight="1pt">
                    <v:stroke dashstyle="dash" startarrowwidth="narrow" startarrowlength="short" endarrowwidth="narrow" endarrowlength="short"/>
                    <v:textbox inset="2.53958mm,1.2694mm,2.53958mm,1.2694mm">
                      <w:txbxContent>
                        <w:p w14:paraId="57360DCE" w14:textId="77777777" w:rsidR="002B08B8" w:rsidRDefault="002B08B8" w:rsidP="002B08B8">
                          <w:pPr>
                            <w:spacing w:after="0" w:line="240" w:lineRule="auto"/>
                            <w:ind w:left="425" w:hanging="425"/>
                            <w:textDirection w:val="btLr"/>
                          </w:pPr>
                          <w:r>
                            <w:rPr>
                              <w:color w:val="000000"/>
                            </w:rPr>
                            <w:t>Appeals will usually be heard by a Senior Manager or a member of the trustee board that has not previously been involved in the disciplinary decision.</w:t>
                          </w:r>
                        </w:p>
                      </w:txbxContent>
                    </v:textbox>
                  </v:rect>
                  <v:rect id="Rectangle 113231620" o:spid="_x0000_s1116" style="position:absolute;top:75077;width:61626;height:4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" fillcolor="white [3201]" strokecolor="#7f7f7f" strokeweight="1pt">
                    <v:stroke dashstyle="dash" startarrowwidth="narrow" startarrowlength="short" endarrowwidth="narrow" endarrowlength="short"/>
                    <v:textbox inset="2.53958mm,1.2694mm,2.53958mm,1.2694mm">
                      <w:txbxContent>
                        <w:p w14:paraId="4FBC7A84" w14:textId="77777777" w:rsidR="002B08B8" w:rsidRDefault="002B08B8" w:rsidP="002B08B8">
                          <w:pPr>
                            <w:spacing w:line="277" w:lineRule="auto"/>
                            <w:textDirection w:val="btLr"/>
                          </w:pPr>
                          <w:r>
                            <w:rPr>
                              <w:b/>
                              <w:color w:val="000000"/>
                            </w:rPr>
                            <w:t>*All timescales are provided as a guide.  If it is not possible for timescales to be met due to the complexity of the issue, availability or absence, the employee will be informed and kept up to date.</w:t>
                          </w:r>
                        </w:p>
                      </w:txbxContent>
                    </v:textbox>
                  </v:rect>
                  <v:shape id="Straight Arrow Connector 907198622" o:spid="_x0000_s1117" type="#_x0000_t32" style="position:absolute;left:20246;top:26830;width:0;height:3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" strokecolor="#595959" strokeweight="1.5pt">
                    <v:stroke startarrowwidth="narrow" startarrowlength="short" endarrow="block" joinstyle="miter"/>
                  </v:shape>
                  <v:group id="Group 560402011" o:spid="_x0000_s1118" style="position:absolute;left:120;top:13956;width:40386;height:13989" coordorigin="" coordsize="40389,1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">
                    <v:rect id="Rectangle 1850396088" o:spid="_x0000_s1119" style="position:absolute;top:2751;width:40389;height:11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" fillcolor="white [3201]" strokecolor="#7f7f7f" strokeweight="1pt">
                      <v:stroke startarrowwidth="narrow" startarrowlength="short" endarrowwidth="narrow" endarrowlength="short"/>
                      <v:textbox inset="2.53958mm,1.2694mm,2.53958mm,1.2694mm">
                        <w:txbxContent>
                          <w:p w14:paraId="0CB4FC43" w14:textId="77777777" w:rsidR="002B08B8" w:rsidRDefault="002B08B8" w:rsidP="002B08B8">
                            <w:pPr>
                              <w:spacing w:line="277" w:lineRule="auto"/>
                              <w:jc w:val="center"/>
                              <w:textDirection w:val="btLr"/>
                            </w:pPr>
                            <w:r>
                              <w:rPr>
                                <w:color w:val="000000"/>
                              </w:rPr>
                              <w:t>Consider the grounds for appeal.  Arrange a meeting with the employee to hear the appeal.</w:t>
                            </w:r>
                          </w:p>
                          <w:p w14:paraId="163E55CF" w14:textId="77777777" w:rsidR="002B08B8" w:rsidRDefault="002B08B8" w:rsidP="002B08B8">
                            <w:pPr>
                              <w:spacing w:line="277" w:lineRule="auto"/>
                              <w:jc w:val="center"/>
                              <w:textDirection w:val="btLr"/>
                            </w:pPr>
                            <w:r>
                              <w:rPr>
                                <w:color w:val="000000"/>
                              </w:rPr>
                              <w:t xml:space="preserve">This meeting should take place, where possible, </w:t>
                            </w:r>
                            <w:r>
                              <w:rPr>
                                <w:b/>
                                <w:color w:val="000000"/>
                              </w:rPr>
                              <w:t>within 5 working days*</w:t>
                            </w:r>
                            <w:r>
                              <w:rPr>
                                <w:color w:val="000000"/>
                              </w:rPr>
                              <w:t xml:space="preserve"> of receiving the employee’s appeal.</w:t>
                            </w:r>
                          </w:p>
                        </w:txbxContent>
                      </v:textbox>
                    </v:rect>
                    <v:rect id="Rectangle 863346115" o:spid="_x0000_s1120" style="position:absolute;width:40389;height:2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" fillcolor="#7f7f7f" strokecolor="#7f7f7f" strokeweight="1pt">
                      <v:stroke startarrowwidth="narrow" startarrowlength="short" endarrowwidth="narrow" endarrowlength="short"/>
                      <v:textbox inset="2.53958mm,1.2694mm,2.53958mm,1.2694mm">
                        <w:txbxContent>
                          <w:p w14:paraId="706E93E7" w14:textId="77777777" w:rsidR="002B08B8" w:rsidRDefault="002B08B8" w:rsidP="002B08B8">
                            <w:pPr>
                              <w:spacing w:after="0" w:line="240" w:lineRule="auto"/>
                              <w:jc w:val="center"/>
                              <w:textDirection w:val="btLr"/>
                            </w:pPr>
                            <w:r>
                              <w:rPr>
                                <w:color w:val="000000"/>
                              </w:rPr>
                              <w:t>Appeal Manager</w:t>
                            </w:r>
                          </w:p>
                        </w:txbxContent>
                      </v:textbox>
                    </v:rect>
                  </v:group>
                </v:group>
              </v:group>
            </w:pict>
          </mc:Fallback>
        </mc:AlternateContent>
      </w:r>
    </w:p>
    <w:p w14:paraId="47C294D8" w14:textId="3BEA212C" w:rsidR="002B08B8" w:rsidRDefault="002B08B8">
      <w:r>
        <w:br w:type="page"/>
      </w:r>
    </w:p>
    <w:p w14:paraId="2007653C" w14:textId="77777777" w:rsidR="002B08B8" w:rsidRPr="002B08B8" w:rsidRDefault="002B08B8" w:rsidP="002B08B8"/>
    <w:p w14:paraId="3F576687" w14:textId="77777777" w:rsidR="002B08B8" w:rsidRPr="002B08B8" w:rsidRDefault="002B08B8" w:rsidP="002B08B8">
      <w:pPr>
        <w:rPr>
          <w:rFonts w:ascii="Calibri Light" w:hAnsi="Calibri Light"/>
          <w:b/>
          <w:bCs/>
          <w:color w:val="2F5496"/>
          <w:sz w:val="28"/>
          <w:szCs w:val="32"/>
        </w:rPr>
      </w:pPr>
      <w:r w:rsidRPr="002B08B8">
        <w:rPr>
          <w:rFonts w:ascii="Calibri Light" w:hAnsi="Calibri Light"/>
          <w:b/>
          <w:bCs/>
          <w:color w:val="2F5496"/>
          <w:sz w:val="28"/>
          <w:szCs w:val="32"/>
        </w:rPr>
        <w:t>Appendix F: Performance Improvement Plan (PIP) Template</w:t>
      </w:r>
    </w:p>
    <w:p w14:paraId="3C31BD1A" w14:textId="53EE6B73" w:rsidR="002B08B8" w:rsidRPr="002B08B8" w:rsidRDefault="002B08B8" w:rsidP="002B08B8">
      <w:pPr>
        <w:rPr>
          <w:rFonts w:asciiTheme="minorHAnsi" w:hAnsiTheme="minorHAnsi" w:cstheme="minorHAnsi"/>
          <w:bCs/>
          <w:szCs w:val="22"/>
        </w:rPr>
      </w:pPr>
      <w:r w:rsidRPr="002B08B8">
        <w:rPr>
          <w:rFonts w:asciiTheme="minorHAnsi" w:hAnsiTheme="minorHAnsi" w:cstheme="minorHAnsi"/>
          <w:bCs/>
          <w:szCs w:val="22"/>
        </w:rPr>
        <w:t>This template should be used when issuing a formal capability warning. It should be completed in collaboration with the employee wherever possible.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2B08B8" w:rsidRPr="002B08B8" w14:paraId="0361295F"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5B30539A"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Employee Name</w:t>
            </w:r>
          </w:p>
        </w:tc>
        <w:tc>
          <w:tcPr>
            <w:tcW w:w="6860" w:type="dxa"/>
            <w:tcBorders>
              <w:top w:val="single" w:sz="2" w:space="0" w:color="BBBBBB"/>
              <w:left w:val="single" w:sz="2" w:space="0" w:color="BBBBBB"/>
              <w:bottom w:val="single" w:sz="2" w:space="0" w:color="BBBBBB"/>
              <w:right w:val="single" w:sz="2" w:space="0" w:color="BBBBBB"/>
            </w:tcBorders>
            <w:shd w:val="clear" w:color="auto" w:fill="FFFFFF"/>
            <w:tcMar>
              <w:top w:w="100" w:type="dxa"/>
              <w:left w:w="140" w:type="dxa"/>
              <w:bottom w:w="100" w:type="dxa"/>
              <w:right w:w="140" w:type="dxa"/>
            </w:tcMar>
          </w:tcPr>
          <w:p w14:paraId="68042DE2" w14:textId="77777777" w:rsidR="002B08B8" w:rsidRPr="002B08B8" w:rsidRDefault="002B08B8" w:rsidP="002B08B8">
            <w:pPr>
              <w:rPr>
                <w:rFonts w:ascii="Calibri Light" w:hAnsi="Calibri Light"/>
                <w:b/>
                <w:color w:val="2F5496"/>
                <w:sz w:val="28"/>
                <w:szCs w:val="32"/>
              </w:rPr>
            </w:pPr>
          </w:p>
        </w:tc>
      </w:tr>
      <w:tr w:rsidR="002B08B8" w:rsidRPr="002B08B8" w14:paraId="321FFA69"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417CD510"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Role / Job Title</w:t>
            </w:r>
          </w:p>
        </w:tc>
        <w:tc>
          <w:tcPr>
            <w:tcW w:w="6860" w:type="dxa"/>
            <w:tcBorders>
              <w:top w:val="single" w:sz="2" w:space="0" w:color="BBBBBB"/>
              <w:left w:val="single" w:sz="2" w:space="0" w:color="BBBBBB"/>
              <w:bottom w:val="single" w:sz="2" w:space="0" w:color="BBBBBB"/>
              <w:right w:val="single" w:sz="2" w:space="0" w:color="BBBBBB"/>
            </w:tcBorders>
            <w:shd w:val="clear" w:color="auto" w:fill="EBF3FB"/>
            <w:tcMar>
              <w:top w:w="100" w:type="dxa"/>
              <w:left w:w="140" w:type="dxa"/>
              <w:bottom w:w="100" w:type="dxa"/>
              <w:right w:w="140" w:type="dxa"/>
            </w:tcMar>
          </w:tcPr>
          <w:p w14:paraId="6D069F73" w14:textId="77777777" w:rsidR="002B08B8" w:rsidRPr="002B08B8" w:rsidRDefault="002B08B8" w:rsidP="002B08B8">
            <w:pPr>
              <w:rPr>
                <w:rFonts w:ascii="Calibri Light" w:hAnsi="Calibri Light"/>
                <w:b/>
                <w:color w:val="2F5496"/>
                <w:sz w:val="28"/>
                <w:szCs w:val="32"/>
              </w:rPr>
            </w:pPr>
          </w:p>
        </w:tc>
      </w:tr>
      <w:tr w:rsidR="002B08B8" w:rsidRPr="002B08B8" w14:paraId="504005EA"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0FD65CE6"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Manager</w:t>
            </w:r>
          </w:p>
        </w:tc>
        <w:tc>
          <w:tcPr>
            <w:tcW w:w="6860" w:type="dxa"/>
            <w:tcBorders>
              <w:top w:val="single" w:sz="2" w:space="0" w:color="BBBBBB"/>
              <w:left w:val="single" w:sz="2" w:space="0" w:color="BBBBBB"/>
              <w:bottom w:val="single" w:sz="2" w:space="0" w:color="BBBBBB"/>
              <w:right w:val="single" w:sz="2" w:space="0" w:color="BBBBBB"/>
            </w:tcBorders>
            <w:shd w:val="clear" w:color="auto" w:fill="FFFFFF"/>
            <w:tcMar>
              <w:top w:w="100" w:type="dxa"/>
              <w:left w:w="140" w:type="dxa"/>
              <w:bottom w:w="100" w:type="dxa"/>
              <w:right w:w="140" w:type="dxa"/>
            </w:tcMar>
          </w:tcPr>
          <w:p w14:paraId="2DB6935C" w14:textId="77777777" w:rsidR="002B08B8" w:rsidRPr="002B08B8" w:rsidRDefault="002B08B8" w:rsidP="002B08B8">
            <w:pPr>
              <w:rPr>
                <w:rFonts w:ascii="Calibri Light" w:hAnsi="Calibri Light"/>
                <w:b/>
                <w:color w:val="2F5496"/>
                <w:sz w:val="28"/>
                <w:szCs w:val="32"/>
              </w:rPr>
            </w:pPr>
          </w:p>
        </w:tc>
      </w:tr>
      <w:tr w:rsidR="002B08B8" w:rsidRPr="002B08B8" w14:paraId="49609B26"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432FC583"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PIP Start Date</w:t>
            </w:r>
          </w:p>
        </w:tc>
        <w:tc>
          <w:tcPr>
            <w:tcW w:w="6860" w:type="dxa"/>
            <w:tcBorders>
              <w:top w:val="single" w:sz="2" w:space="0" w:color="BBBBBB"/>
              <w:left w:val="single" w:sz="2" w:space="0" w:color="BBBBBB"/>
              <w:bottom w:val="single" w:sz="2" w:space="0" w:color="BBBBBB"/>
              <w:right w:val="single" w:sz="2" w:space="0" w:color="BBBBBB"/>
            </w:tcBorders>
            <w:shd w:val="clear" w:color="auto" w:fill="EBF3FB"/>
            <w:tcMar>
              <w:top w:w="100" w:type="dxa"/>
              <w:left w:w="140" w:type="dxa"/>
              <w:bottom w:w="100" w:type="dxa"/>
              <w:right w:w="140" w:type="dxa"/>
            </w:tcMar>
          </w:tcPr>
          <w:p w14:paraId="1AB914D3" w14:textId="77777777" w:rsidR="002B08B8" w:rsidRPr="002B08B8" w:rsidRDefault="002B08B8" w:rsidP="002B08B8">
            <w:pPr>
              <w:rPr>
                <w:rFonts w:ascii="Calibri Light" w:hAnsi="Calibri Light"/>
                <w:b/>
                <w:color w:val="2F5496"/>
                <w:sz w:val="28"/>
                <w:szCs w:val="32"/>
              </w:rPr>
            </w:pPr>
          </w:p>
        </w:tc>
      </w:tr>
      <w:tr w:rsidR="002B08B8" w:rsidRPr="002B08B8" w14:paraId="6085EFD4"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1A2CD8FF"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PIP Review Date</w:t>
            </w:r>
          </w:p>
        </w:tc>
        <w:tc>
          <w:tcPr>
            <w:tcW w:w="6860" w:type="dxa"/>
            <w:tcBorders>
              <w:top w:val="single" w:sz="2" w:space="0" w:color="BBBBBB"/>
              <w:left w:val="single" w:sz="2" w:space="0" w:color="BBBBBB"/>
              <w:bottom w:val="single" w:sz="2" w:space="0" w:color="BBBBBB"/>
              <w:right w:val="single" w:sz="2" w:space="0" w:color="BBBBBB"/>
            </w:tcBorders>
            <w:shd w:val="clear" w:color="auto" w:fill="FFFFFF"/>
            <w:tcMar>
              <w:top w:w="100" w:type="dxa"/>
              <w:left w:w="140" w:type="dxa"/>
              <w:bottom w:w="100" w:type="dxa"/>
              <w:right w:w="140" w:type="dxa"/>
            </w:tcMar>
          </w:tcPr>
          <w:p w14:paraId="458D8075" w14:textId="77777777" w:rsidR="002B08B8" w:rsidRPr="002B08B8" w:rsidRDefault="002B08B8" w:rsidP="002B08B8">
            <w:pPr>
              <w:rPr>
                <w:rFonts w:ascii="Calibri Light" w:hAnsi="Calibri Light"/>
                <w:b/>
                <w:color w:val="2F5496"/>
                <w:sz w:val="28"/>
                <w:szCs w:val="32"/>
              </w:rPr>
            </w:pPr>
          </w:p>
        </w:tc>
      </w:tr>
      <w:tr w:rsidR="002B08B8" w:rsidRPr="002B08B8" w14:paraId="51CFCBD1" w14:textId="77777777">
        <w:tc>
          <w:tcPr>
            <w:tcW w:w="250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0D4E845E"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Stage of Procedure</w:t>
            </w:r>
          </w:p>
        </w:tc>
        <w:tc>
          <w:tcPr>
            <w:tcW w:w="6860" w:type="dxa"/>
            <w:tcBorders>
              <w:top w:val="single" w:sz="2" w:space="0" w:color="BBBBBB"/>
              <w:left w:val="single" w:sz="2" w:space="0" w:color="BBBBBB"/>
              <w:bottom w:val="single" w:sz="2" w:space="0" w:color="BBBBBB"/>
              <w:right w:val="single" w:sz="2" w:space="0" w:color="BBBBBB"/>
            </w:tcBorders>
            <w:shd w:val="clear" w:color="auto" w:fill="EBF3FB"/>
            <w:tcMar>
              <w:top w:w="100" w:type="dxa"/>
              <w:left w:w="140" w:type="dxa"/>
              <w:bottom w:w="100" w:type="dxa"/>
              <w:right w:w="140" w:type="dxa"/>
            </w:tcMar>
            <w:hideMark/>
          </w:tcPr>
          <w:p w14:paraId="1838B04A" w14:textId="77777777" w:rsidR="002B08B8" w:rsidRPr="002B08B8" w:rsidRDefault="002B08B8" w:rsidP="002B08B8">
            <w:pPr>
              <w:rPr>
                <w:rFonts w:ascii="Calibri Light" w:hAnsi="Calibri Light"/>
                <w:b/>
                <w:color w:val="2F5496"/>
                <w:sz w:val="28"/>
                <w:szCs w:val="32"/>
              </w:rPr>
            </w:pPr>
            <w:r w:rsidRPr="002B08B8">
              <w:rPr>
                <w:rFonts w:ascii="Calibri Light" w:hAnsi="Calibri Light"/>
                <w:b/>
                <w:color w:val="2F5496"/>
                <w:sz w:val="28"/>
                <w:szCs w:val="32"/>
              </w:rPr>
              <w:t>First Written Warning  /  Final Written Warning  (delete as applicable)</w:t>
            </w:r>
          </w:p>
        </w:tc>
      </w:tr>
    </w:tbl>
    <w:p w14:paraId="2BCAEEF6" w14:textId="77777777" w:rsidR="002B08B8" w:rsidRPr="002B08B8" w:rsidRDefault="002B08B8" w:rsidP="002B08B8">
      <w:pPr>
        <w:rPr>
          <w:rFonts w:ascii="Calibri Light" w:hAnsi="Calibri Light"/>
          <w:b/>
          <w:color w:val="2F5496"/>
          <w:sz w:val="28"/>
          <w:szCs w:val="3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2B08B8" w:rsidRPr="002B08B8" w14:paraId="1835DF39" w14:textId="77777777">
        <w:tc>
          <w:tcPr>
            <w:tcW w:w="234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233E2BA3"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Performance concern</w:t>
            </w:r>
          </w:p>
        </w:tc>
        <w:tc>
          <w:tcPr>
            <w:tcW w:w="234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231CBEA5"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Required standard / target</w:t>
            </w:r>
          </w:p>
        </w:tc>
        <w:tc>
          <w:tcPr>
            <w:tcW w:w="234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20CA7CC9"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Support to be provided</w:t>
            </w:r>
          </w:p>
        </w:tc>
        <w:tc>
          <w:tcPr>
            <w:tcW w:w="234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1321F161"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Review date</w:t>
            </w:r>
          </w:p>
        </w:tc>
      </w:tr>
      <w:tr w:rsidR="002B08B8" w:rsidRPr="002B08B8" w14:paraId="03511993" w14:textId="77777777">
        <w:tc>
          <w:tcPr>
            <w:tcW w:w="2340" w:type="dxa"/>
            <w:tcBorders>
              <w:top w:val="single" w:sz="2" w:space="0" w:color="BBBBBB"/>
              <w:left w:val="single" w:sz="2" w:space="0" w:color="BBBBBB"/>
              <w:bottom w:val="single" w:sz="2" w:space="0" w:color="BBBBBB"/>
              <w:right w:val="single" w:sz="2" w:space="0" w:color="BBBBBB"/>
            </w:tcBorders>
            <w:shd w:val="clear" w:color="auto" w:fill="FFFFFF"/>
            <w:tcMar>
              <w:top w:w="200" w:type="dxa"/>
              <w:left w:w="140" w:type="dxa"/>
              <w:bottom w:w="200" w:type="dxa"/>
              <w:right w:w="140" w:type="dxa"/>
            </w:tcMar>
          </w:tcPr>
          <w:p w14:paraId="65C13E09"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FFFFFF"/>
            <w:tcMar>
              <w:top w:w="200" w:type="dxa"/>
              <w:left w:w="140" w:type="dxa"/>
              <w:bottom w:w="200" w:type="dxa"/>
              <w:right w:w="140" w:type="dxa"/>
            </w:tcMar>
          </w:tcPr>
          <w:p w14:paraId="4175BF2E"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FFFFFF"/>
            <w:tcMar>
              <w:top w:w="200" w:type="dxa"/>
              <w:left w:w="140" w:type="dxa"/>
              <w:bottom w:w="200" w:type="dxa"/>
              <w:right w:w="140" w:type="dxa"/>
            </w:tcMar>
          </w:tcPr>
          <w:p w14:paraId="5D340E5E"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FFFFFF"/>
            <w:tcMar>
              <w:top w:w="200" w:type="dxa"/>
              <w:left w:w="140" w:type="dxa"/>
              <w:bottom w:w="200" w:type="dxa"/>
              <w:right w:w="140" w:type="dxa"/>
            </w:tcMar>
          </w:tcPr>
          <w:p w14:paraId="31181101" w14:textId="77777777" w:rsidR="002B08B8" w:rsidRPr="002B08B8" w:rsidRDefault="002B08B8" w:rsidP="002B08B8">
            <w:pPr>
              <w:rPr>
                <w:rFonts w:ascii="Calibri Light" w:hAnsi="Calibri Light"/>
                <w:b/>
                <w:color w:val="2F5496"/>
                <w:sz w:val="28"/>
                <w:szCs w:val="32"/>
              </w:rPr>
            </w:pPr>
          </w:p>
        </w:tc>
      </w:tr>
      <w:tr w:rsidR="002B08B8" w:rsidRPr="002B08B8" w14:paraId="1FD58118" w14:textId="77777777">
        <w:tc>
          <w:tcPr>
            <w:tcW w:w="2340" w:type="dxa"/>
            <w:tcBorders>
              <w:top w:val="single" w:sz="2" w:space="0" w:color="BBBBBB"/>
              <w:left w:val="single" w:sz="2" w:space="0" w:color="BBBBBB"/>
              <w:bottom w:val="single" w:sz="2" w:space="0" w:color="BBBBBB"/>
              <w:right w:val="single" w:sz="2" w:space="0" w:color="BBBBBB"/>
            </w:tcBorders>
            <w:shd w:val="clear" w:color="auto" w:fill="EBF3FB"/>
            <w:tcMar>
              <w:top w:w="200" w:type="dxa"/>
              <w:left w:w="140" w:type="dxa"/>
              <w:bottom w:w="200" w:type="dxa"/>
              <w:right w:w="140" w:type="dxa"/>
            </w:tcMar>
          </w:tcPr>
          <w:p w14:paraId="594ED772"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EBF3FB"/>
            <w:tcMar>
              <w:top w:w="200" w:type="dxa"/>
              <w:left w:w="140" w:type="dxa"/>
              <w:bottom w:w="200" w:type="dxa"/>
              <w:right w:w="140" w:type="dxa"/>
            </w:tcMar>
          </w:tcPr>
          <w:p w14:paraId="40AC0F5A"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EBF3FB"/>
            <w:tcMar>
              <w:top w:w="200" w:type="dxa"/>
              <w:left w:w="140" w:type="dxa"/>
              <w:bottom w:w="200" w:type="dxa"/>
              <w:right w:w="140" w:type="dxa"/>
            </w:tcMar>
          </w:tcPr>
          <w:p w14:paraId="23D5BF7F" w14:textId="77777777" w:rsidR="002B08B8" w:rsidRPr="002B08B8" w:rsidRDefault="002B08B8" w:rsidP="002B08B8">
            <w:pPr>
              <w:rPr>
                <w:rFonts w:ascii="Calibri Light" w:hAnsi="Calibri Light"/>
                <w:b/>
                <w:color w:val="2F5496"/>
                <w:sz w:val="28"/>
                <w:szCs w:val="32"/>
              </w:rPr>
            </w:pPr>
          </w:p>
        </w:tc>
        <w:tc>
          <w:tcPr>
            <w:tcW w:w="2340" w:type="dxa"/>
            <w:tcBorders>
              <w:top w:val="single" w:sz="2" w:space="0" w:color="BBBBBB"/>
              <w:left w:val="single" w:sz="2" w:space="0" w:color="BBBBBB"/>
              <w:bottom w:val="single" w:sz="2" w:space="0" w:color="BBBBBB"/>
              <w:right w:val="single" w:sz="2" w:space="0" w:color="BBBBBB"/>
            </w:tcBorders>
            <w:shd w:val="clear" w:color="auto" w:fill="EBF3FB"/>
            <w:tcMar>
              <w:top w:w="200" w:type="dxa"/>
              <w:left w:w="140" w:type="dxa"/>
              <w:bottom w:w="200" w:type="dxa"/>
              <w:right w:w="140" w:type="dxa"/>
            </w:tcMar>
          </w:tcPr>
          <w:p w14:paraId="5A202FC5" w14:textId="77777777" w:rsidR="002B08B8" w:rsidRPr="002B08B8" w:rsidRDefault="002B08B8" w:rsidP="002B08B8">
            <w:pPr>
              <w:rPr>
                <w:rFonts w:ascii="Calibri Light" w:hAnsi="Calibri Light"/>
                <w:b/>
                <w:color w:val="2F5496"/>
                <w:sz w:val="28"/>
                <w:szCs w:val="32"/>
              </w:rPr>
            </w:pPr>
          </w:p>
        </w:tc>
      </w:tr>
    </w:tbl>
    <w:p w14:paraId="5CC6381B" w14:textId="77777777" w:rsidR="002B08B8" w:rsidRPr="002B08B8" w:rsidRDefault="002B08B8" w:rsidP="002B08B8">
      <w:pPr>
        <w:rPr>
          <w:rFonts w:ascii="Calibri Light" w:hAnsi="Calibri Light"/>
          <w:b/>
          <w:color w:val="2F5496"/>
          <w:sz w:val="28"/>
          <w:szCs w:val="3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B08B8" w:rsidRPr="002B08B8" w14:paraId="52C371ED" w14:textId="77777777">
        <w:tc>
          <w:tcPr>
            <w:tcW w:w="468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3B633B1A"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Consequences of failure to improve</w:t>
            </w:r>
          </w:p>
        </w:tc>
        <w:tc>
          <w:tcPr>
            <w:tcW w:w="468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68DF1F5F"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Notes / additional context</w:t>
            </w:r>
          </w:p>
        </w:tc>
      </w:tr>
      <w:tr w:rsidR="002B08B8" w:rsidRPr="002B08B8" w14:paraId="28C10CDE" w14:textId="77777777">
        <w:tc>
          <w:tcPr>
            <w:tcW w:w="4680" w:type="dxa"/>
            <w:tcBorders>
              <w:top w:val="single" w:sz="2" w:space="0" w:color="BBBBBB"/>
              <w:left w:val="single" w:sz="2" w:space="0" w:color="BBBBBB"/>
              <w:bottom w:val="single" w:sz="2" w:space="0" w:color="BBBBBB"/>
              <w:right w:val="single" w:sz="2" w:space="0" w:color="BBBBBB"/>
            </w:tcBorders>
            <w:shd w:val="clear" w:color="auto" w:fill="FFFFFF"/>
            <w:tcMar>
              <w:top w:w="100" w:type="dxa"/>
              <w:left w:w="140" w:type="dxa"/>
              <w:bottom w:w="100" w:type="dxa"/>
              <w:right w:w="140" w:type="dxa"/>
            </w:tcMar>
            <w:hideMark/>
          </w:tcPr>
          <w:p w14:paraId="2EF678F3" w14:textId="77777777" w:rsidR="002B08B8" w:rsidRPr="002B08B8" w:rsidRDefault="002B08B8" w:rsidP="002B08B8">
            <w:pPr>
              <w:rPr>
                <w:rFonts w:asciiTheme="minorHAnsi" w:hAnsiTheme="minorHAnsi" w:cstheme="minorHAnsi"/>
                <w:bCs/>
                <w:color w:val="2F5496"/>
                <w:szCs w:val="22"/>
              </w:rPr>
            </w:pPr>
            <w:r w:rsidRPr="002B08B8">
              <w:rPr>
                <w:rFonts w:asciiTheme="minorHAnsi" w:hAnsiTheme="minorHAnsi" w:cstheme="minorHAnsi"/>
                <w:bCs/>
                <w:szCs w:val="22"/>
              </w:rPr>
              <w:t>Failure to meet the targets set out above within the timescales specified may result in further formal capability action, up to and including dismissal.</w:t>
            </w:r>
          </w:p>
        </w:tc>
        <w:tc>
          <w:tcPr>
            <w:tcW w:w="4680" w:type="dxa"/>
            <w:tcBorders>
              <w:top w:val="single" w:sz="2" w:space="0" w:color="BBBBBB"/>
              <w:left w:val="single" w:sz="2" w:space="0" w:color="BBBBBB"/>
              <w:bottom w:val="single" w:sz="2" w:space="0" w:color="BBBBBB"/>
              <w:right w:val="single" w:sz="2" w:space="0" w:color="BBBBBB"/>
            </w:tcBorders>
            <w:shd w:val="clear" w:color="auto" w:fill="FFFFFF"/>
            <w:tcMar>
              <w:top w:w="300" w:type="dxa"/>
              <w:left w:w="140" w:type="dxa"/>
              <w:bottom w:w="300" w:type="dxa"/>
              <w:right w:w="140" w:type="dxa"/>
            </w:tcMar>
          </w:tcPr>
          <w:p w14:paraId="408AD2AD" w14:textId="77777777" w:rsidR="002B08B8" w:rsidRPr="002B08B8" w:rsidRDefault="002B08B8" w:rsidP="002B08B8">
            <w:pPr>
              <w:rPr>
                <w:rFonts w:ascii="Calibri Light" w:hAnsi="Calibri Light"/>
                <w:b/>
                <w:color w:val="2F5496"/>
                <w:sz w:val="28"/>
                <w:szCs w:val="32"/>
              </w:rPr>
            </w:pPr>
          </w:p>
        </w:tc>
      </w:tr>
    </w:tbl>
    <w:p w14:paraId="11176835" w14:textId="77777777" w:rsidR="002B08B8" w:rsidRPr="002B08B8" w:rsidRDefault="002B08B8" w:rsidP="002B08B8">
      <w:pPr>
        <w:rPr>
          <w:rFonts w:ascii="Calibri Light" w:hAnsi="Calibri Light"/>
          <w:b/>
          <w:color w:val="2F5496"/>
          <w:sz w:val="28"/>
          <w:szCs w:val="3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B08B8" w:rsidRPr="002B08B8" w14:paraId="2F9ED691" w14:textId="77777777">
        <w:tc>
          <w:tcPr>
            <w:tcW w:w="468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4A057EA3"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Employee signature</w:t>
            </w:r>
          </w:p>
        </w:tc>
        <w:tc>
          <w:tcPr>
            <w:tcW w:w="4680" w:type="dxa"/>
            <w:tcBorders>
              <w:top w:val="single" w:sz="2" w:space="0" w:color="BBBBBB"/>
              <w:left w:val="single" w:sz="2" w:space="0" w:color="BBBBBB"/>
              <w:bottom w:val="single" w:sz="2" w:space="0" w:color="BBBBBB"/>
              <w:right w:val="single" w:sz="2" w:space="0" w:color="BBBBBB"/>
            </w:tcBorders>
            <w:shd w:val="clear" w:color="auto" w:fill="D6E4F0"/>
            <w:tcMar>
              <w:top w:w="100" w:type="dxa"/>
              <w:left w:w="140" w:type="dxa"/>
              <w:bottom w:w="100" w:type="dxa"/>
              <w:right w:w="140" w:type="dxa"/>
            </w:tcMar>
            <w:vAlign w:val="center"/>
            <w:hideMark/>
          </w:tcPr>
          <w:p w14:paraId="4FD814B2" w14:textId="77777777" w:rsidR="002B08B8" w:rsidRPr="002B08B8" w:rsidRDefault="002B08B8" w:rsidP="002B08B8">
            <w:pPr>
              <w:rPr>
                <w:rFonts w:ascii="Calibri Light" w:hAnsi="Calibri Light"/>
                <w:b/>
                <w:color w:val="2F5496"/>
                <w:sz w:val="28"/>
                <w:szCs w:val="32"/>
              </w:rPr>
            </w:pPr>
            <w:r w:rsidRPr="002B08B8">
              <w:rPr>
                <w:rFonts w:ascii="Calibri Light" w:hAnsi="Calibri Light"/>
                <w:b/>
                <w:bCs/>
                <w:color w:val="2F5496"/>
                <w:sz w:val="28"/>
                <w:szCs w:val="32"/>
              </w:rPr>
              <w:t>Manager signature</w:t>
            </w:r>
          </w:p>
        </w:tc>
      </w:tr>
      <w:tr w:rsidR="002B08B8" w:rsidRPr="002B08B8" w14:paraId="59CD68EA" w14:textId="77777777">
        <w:tc>
          <w:tcPr>
            <w:tcW w:w="4680" w:type="dxa"/>
            <w:tcBorders>
              <w:top w:val="single" w:sz="2" w:space="0" w:color="BBBBBB"/>
              <w:left w:val="single" w:sz="2" w:space="0" w:color="BBBBBB"/>
              <w:bottom w:val="single" w:sz="2" w:space="0" w:color="BBBBBB"/>
              <w:right w:val="single" w:sz="2" w:space="0" w:color="BBBBBB"/>
            </w:tcBorders>
            <w:shd w:val="clear" w:color="auto" w:fill="FFFFFF"/>
            <w:tcMar>
              <w:top w:w="300" w:type="dxa"/>
              <w:left w:w="140" w:type="dxa"/>
              <w:bottom w:w="300" w:type="dxa"/>
              <w:right w:w="140" w:type="dxa"/>
            </w:tcMar>
          </w:tcPr>
          <w:p w14:paraId="7B9A53B6" w14:textId="77777777" w:rsidR="002B08B8" w:rsidRPr="002B08B8" w:rsidRDefault="002B08B8" w:rsidP="002B08B8">
            <w:pPr>
              <w:rPr>
                <w:rFonts w:ascii="Calibri Light" w:hAnsi="Calibri Light"/>
                <w:b/>
                <w:color w:val="2F5496"/>
                <w:sz w:val="28"/>
                <w:szCs w:val="32"/>
              </w:rPr>
            </w:pPr>
          </w:p>
        </w:tc>
        <w:tc>
          <w:tcPr>
            <w:tcW w:w="4680" w:type="dxa"/>
            <w:tcBorders>
              <w:top w:val="single" w:sz="2" w:space="0" w:color="BBBBBB"/>
              <w:left w:val="single" w:sz="2" w:space="0" w:color="BBBBBB"/>
              <w:bottom w:val="single" w:sz="2" w:space="0" w:color="BBBBBB"/>
              <w:right w:val="single" w:sz="2" w:space="0" w:color="BBBBBB"/>
            </w:tcBorders>
            <w:shd w:val="clear" w:color="auto" w:fill="FFFFFF"/>
            <w:tcMar>
              <w:top w:w="300" w:type="dxa"/>
              <w:left w:w="140" w:type="dxa"/>
              <w:bottom w:w="300" w:type="dxa"/>
              <w:right w:w="140" w:type="dxa"/>
            </w:tcMar>
          </w:tcPr>
          <w:p w14:paraId="6A8A618E" w14:textId="77777777" w:rsidR="002B08B8" w:rsidRPr="002B08B8" w:rsidRDefault="002B08B8" w:rsidP="002B08B8">
            <w:pPr>
              <w:rPr>
                <w:rFonts w:ascii="Calibri Light" w:hAnsi="Calibri Light"/>
                <w:b/>
                <w:color w:val="2F5496"/>
                <w:sz w:val="28"/>
                <w:szCs w:val="32"/>
              </w:rPr>
            </w:pPr>
          </w:p>
        </w:tc>
      </w:tr>
      <w:tr w:rsidR="002B08B8" w:rsidRPr="002B08B8" w14:paraId="4688181E" w14:textId="77777777">
        <w:tc>
          <w:tcPr>
            <w:tcW w:w="4680" w:type="dxa"/>
            <w:tcBorders>
              <w:top w:val="single" w:sz="2" w:space="0" w:color="BBBBBB"/>
              <w:left w:val="single" w:sz="2" w:space="0" w:color="BBBBBB"/>
              <w:bottom w:val="single" w:sz="2" w:space="0" w:color="BBBBBB"/>
              <w:right w:val="single" w:sz="2" w:space="0" w:color="BBBBBB"/>
            </w:tcBorders>
            <w:shd w:val="clear" w:color="auto" w:fill="EBF3FB"/>
            <w:tcMar>
              <w:top w:w="80" w:type="dxa"/>
              <w:left w:w="140" w:type="dxa"/>
              <w:bottom w:w="80" w:type="dxa"/>
              <w:right w:w="140" w:type="dxa"/>
            </w:tcMar>
            <w:hideMark/>
          </w:tcPr>
          <w:p w14:paraId="383EBB2A" w14:textId="77777777" w:rsidR="002B08B8" w:rsidRPr="002B08B8" w:rsidRDefault="002B08B8" w:rsidP="002B08B8">
            <w:pPr>
              <w:rPr>
                <w:rFonts w:ascii="Calibri Light" w:hAnsi="Calibri Light"/>
                <w:b/>
                <w:color w:val="2F5496"/>
                <w:sz w:val="28"/>
                <w:szCs w:val="32"/>
              </w:rPr>
            </w:pPr>
            <w:r w:rsidRPr="002B08B8">
              <w:rPr>
                <w:rFonts w:ascii="Calibri Light" w:hAnsi="Calibri Light"/>
                <w:b/>
                <w:color w:val="2F5496"/>
                <w:sz w:val="28"/>
                <w:szCs w:val="32"/>
              </w:rPr>
              <w:t xml:space="preserve">Date: </w:t>
            </w:r>
          </w:p>
        </w:tc>
        <w:tc>
          <w:tcPr>
            <w:tcW w:w="4680" w:type="dxa"/>
            <w:tcBorders>
              <w:top w:val="single" w:sz="2" w:space="0" w:color="BBBBBB"/>
              <w:left w:val="single" w:sz="2" w:space="0" w:color="BBBBBB"/>
              <w:bottom w:val="single" w:sz="2" w:space="0" w:color="BBBBBB"/>
              <w:right w:val="single" w:sz="2" w:space="0" w:color="BBBBBB"/>
            </w:tcBorders>
            <w:shd w:val="clear" w:color="auto" w:fill="EBF3FB"/>
            <w:tcMar>
              <w:top w:w="80" w:type="dxa"/>
              <w:left w:w="140" w:type="dxa"/>
              <w:bottom w:w="80" w:type="dxa"/>
              <w:right w:w="140" w:type="dxa"/>
            </w:tcMar>
            <w:hideMark/>
          </w:tcPr>
          <w:p w14:paraId="599F1226" w14:textId="77777777" w:rsidR="002B08B8" w:rsidRPr="002B08B8" w:rsidRDefault="002B08B8" w:rsidP="002B08B8">
            <w:pPr>
              <w:rPr>
                <w:rFonts w:ascii="Calibri Light" w:hAnsi="Calibri Light"/>
                <w:b/>
                <w:color w:val="2F5496"/>
                <w:sz w:val="28"/>
                <w:szCs w:val="32"/>
              </w:rPr>
            </w:pPr>
            <w:r w:rsidRPr="002B08B8">
              <w:rPr>
                <w:rFonts w:ascii="Calibri Light" w:hAnsi="Calibri Light"/>
                <w:b/>
                <w:color w:val="2F5496"/>
                <w:sz w:val="28"/>
                <w:szCs w:val="32"/>
              </w:rPr>
              <w:t xml:space="preserve">Date: </w:t>
            </w:r>
          </w:p>
        </w:tc>
      </w:tr>
    </w:tbl>
    <w:p w14:paraId="6E120858" w14:textId="77777777" w:rsidR="002B08B8" w:rsidRPr="002B08B8" w:rsidRDefault="002B08B8" w:rsidP="002B08B8">
      <w:pPr>
        <w:rPr>
          <w:rFonts w:ascii="Calibri Light" w:hAnsi="Calibri Light"/>
          <w:b/>
          <w:color w:val="2F5496"/>
          <w:sz w:val="28"/>
          <w:szCs w:val="32"/>
        </w:rPr>
      </w:pPr>
    </w:p>
    <w:p w14:paraId="44D702D1" w14:textId="77777777" w:rsidR="002B08B8" w:rsidRPr="002B08B8" w:rsidRDefault="002B08B8" w:rsidP="002B08B8">
      <w:pPr>
        <w:rPr>
          <w:rFonts w:asciiTheme="minorHAnsi" w:hAnsiTheme="minorHAnsi" w:cstheme="minorHAnsi"/>
          <w:bCs/>
          <w:szCs w:val="22"/>
        </w:rPr>
      </w:pPr>
      <w:r w:rsidRPr="002B08B8">
        <w:rPr>
          <w:rFonts w:asciiTheme="minorHAnsi" w:hAnsiTheme="minorHAnsi" w:cstheme="minorHAnsi"/>
          <w:bCs/>
          <w:szCs w:val="22"/>
        </w:rPr>
        <w:t>Employee signature does not necessarily indicate agreement with the PIP — only that the document has been received and discussed.</w:t>
      </w:r>
    </w:p>
    <w:p w14:paraId="55F0509D" w14:textId="77777777" w:rsidR="002B08B8" w:rsidRDefault="002B08B8" w:rsidP="002B08B8">
      <w:pPr>
        <w:rPr>
          <w:rFonts w:ascii="Calibri Light" w:hAnsi="Calibri Light"/>
          <w:b/>
          <w:color w:val="2F5496"/>
          <w:sz w:val="28"/>
          <w:szCs w:val="32"/>
        </w:rPr>
      </w:pPr>
    </w:p>
    <w:p w14:paraId="766C049E" w14:textId="2CF8AF92" w:rsidR="002B08B8" w:rsidRDefault="002B08B8">
      <w:pPr>
        <w:rPr>
          <w:rFonts w:ascii="Calibri Light" w:hAnsi="Calibri Light"/>
          <w:b/>
          <w:color w:val="2F5496"/>
          <w:sz w:val="28"/>
          <w:szCs w:val="32"/>
        </w:rPr>
      </w:pPr>
    </w:p>
    <w:sectPr w:rsidR="002B08B8">
      <w:headerReference w:type="default" r:id="rId18"/>
      <w:footerReference w:type="default" r:id="rId19"/>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Helen Roger" w:date="2026-09-30T12:24:00Z" w:initials="HR">
    <w:p w14:paraId="01099D66" w14:textId="77777777" w:rsidR="00C86A86" w:rsidRDefault="00C86A86" w:rsidP="00C86A86">
      <w:pPr>
        <w:pStyle w:val="CommentText"/>
      </w:pPr>
      <w:r>
        <w:rPr>
          <w:rStyle w:val="CommentReference"/>
        </w:rPr>
        <w:annotationRef/>
      </w:r>
      <w:r>
        <w:rPr>
          <w:i/>
          <w:iCs/>
        </w:rPr>
        <w:t>Please refer to the appropriate policies for your organisation</w:t>
      </w:r>
    </w:p>
  </w:comment>
  <w:comment w:id="21" w:author="Helen Roger" w:date="2026-09-30T12:24:00Z" w:initials="HR">
    <w:p w14:paraId="60A528CD" w14:textId="77777777" w:rsidR="00C86A86" w:rsidRDefault="00C86A86" w:rsidP="00C86A86">
      <w:pPr>
        <w:pStyle w:val="CommentText"/>
      </w:pPr>
      <w:r>
        <w:rPr>
          <w:rStyle w:val="CommentReference"/>
        </w:rPr>
        <w:annotationRef/>
      </w:r>
      <w:r>
        <w:rPr>
          <w:i/>
          <w:iCs/>
        </w:rPr>
        <w:t>Please refer to the appropriate policies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099D66" w15:done="0"/>
  <w15:commentEx w15:paraId="60A528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ABBD8F" w16cex:dateUtc="2026-09-30T11:24:00Z"/>
  <w16cex:commentExtensible w16cex:durableId="2841C6A1" w16cex:dateUtc="2026-09-30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099D66" w16cid:durableId="4FABBD8F"/>
  <w16cid:commentId w16cid:paraId="60A528CD" w16cid:durableId="2841C6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3BFBF" w14:textId="77777777" w:rsidR="00717337" w:rsidRDefault="00717337">
      <w:pPr>
        <w:spacing w:after="0" w:line="240" w:lineRule="auto"/>
      </w:pPr>
      <w:r>
        <w:separator/>
      </w:r>
    </w:p>
  </w:endnote>
  <w:endnote w:type="continuationSeparator" w:id="0">
    <w:p w14:paraId="235AE0AA" w14:textId="77777777" w:rsidR="00717337" w:rsidRDefault="00717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D8CE27B6-75A4-4523-BECA-3460FB56C27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2" w:fontKey="{33F242BA-49CB-490A-8BD6-395B2270DE96}"/>
    <w:embedBold r:id="rId3" w:fontKey="{A94C072B-A007-4F96-BDBE-42F9CC101301}"/>
    <w:embedItalic r:id="rId4" w:fontKey="{9C0FA42B-D824-4150-9781-11CBDAE47F5F}"/>
  </w:font>
  <w:font w:name="Calibri">
    <w:panose1 w:val="020F0502020204030204"/>
    <w:charset w:val="00"/>
    <w:family w:val="swiss"/>
    <w:pitch w:val="variable"/>
    <w:sig w:usb0="E4002EFF" w:usb1="C200247B" w:usb2="00000009" w:usb3="00000000" w:csb0="000001FF" w:csb1="00000000"/>
    <w:embedRegular r:id="rId5" w:fontKey="{5BCE1780-6E8F-476C-858B-96663D26A3F0}"/>
    <w:embedBold r:id="rId6" w:fontKey="{5EBE23D3-69E6-4E89-A6B2-064B596255B2}"/>
    <w:embedItalic r:id="rId7" w:fontKey="{198EC26B-6A04-4AC6-A2C2-5DBDE893370C}"/>
    <w:embedBoldItalic r:id="rId8" w:fontKey="{66E6FACB-BD50-4ABE-9310-CD06C34729A8}"/>
  </w:font>
  <w:font w:name="Montserrat">
    <w:charset w:val="00"/>
    <w:family w:val="auto"/>
    <w:pitch w:val="variable"/>
    <w:sig w:usb0="2000020F" w:usb1="00000003" w:usb2="00000000" w:usb3="00000000" w:csb0="00000197" w:csb1="00000000"/>
    <w:embedRegular r:id="rId9" w:fontKey="{BACAD0D5-C2FE-4DAA-A57B-3217CBA69881}"/>
  </w:font>
  <w:font w:name="Verdana">
    <w:panose1 w:val="020B0604030504040204"/>
    <w:charset w:val="00"/>
    <w:family w:val="swiss"/>
    <w:pitch w:val="variable"/>
    <w:sig w:usb0="A00006FF" w:usb1="4000205B" w:usb2="00000010" w:usb3="00000000" w:csb0="0000019F" w:csb1="00000000"/>
    <w:embedRegular r:id="rId10" w:fontKey="{07248F78-9C00-43D1-AD3E-DBED3D774711}"/>
    <w:embedBold r:id="rId11" w:fontKey="{6A2F74BC-6D72-4ABC-94E8-E0C58E85A062}"/>
  </w:font>
  <w:font w:name="Source Sans Pro">
    <w:charset w:val="00"/>
    <w:family w:val="swiss"/>
    <w:pitch w:val="variable"/>
    <w:sig w:usb0="600002F7" w:usb1="02000001" w:usb2="00000000" w:usb3="00000000" w:csb0="0000019F" w:csb1="00000000"/>
    <w:embedRegular r:id="rId12" w:fontKey="{727C90CE-8892-4D8A-8D92-0678799B389A}"/>
    <w:embedItalic r:id="rId13" w:fontKey="{848E4815-70DF-475A-8A33-C918E413D3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D339" w14:textId="57E8B21E" w:rsidR="005B660F" w:rsidRDefault="00EF75A9">
    <w:pPr>
      <w:pBdr>
        <w:top w:val="nil"/>
        <w:left w:val="nil"/>
        <w:bottom w:val="nil"/>
        <w:right w:val="nil"/>
        <w:between w:val="nil"/>
      </w:pBdr>
      <w:tabs>
        <w:tab w:val="center" w:pos="4513"/>
        <w:tab w:val="right" w:pos="9026"/>
      </w:tabs>
      <w:spacing w:after="0" w:line="240" w:lineRule="auto"/>
      <w:rPr>
        <w:color w:val="000000"/>
      </w:rPr>
    </w:pPr>
    <w:r>
      <w:rPr>
        <w:color w:val="000000"/>
        <w:sz w:val="24"/>
      </w:rPr>
      <w:t xml:space="preserve">Disciplinary </w:t>
    </w:r>
    <w:r w:rsidR="00FB6332">
      <w:rPr>
        <w:color w:val="000000"/>
        <w:sz w:val="24"/>
      </w:rPr>
      <w:t xml:space="preserve">and Capability </w:t>
    </w:r>
    <w:r>
      <w:rPr>
        <w:color w:val="000000"/>
        <w:sz w:val="24"/>
      </w:rPr>
      <w:t xml:space="preserve">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086FF" w14:textId="77777777" w:rsidR="00717337" w:rsidRDefault="00717337">
      <w:pPr>
        <w:spacing w:after="0" w:line="240" w:lineRule="auto"/>
      </w:pPr>
      <w:r>
        <w:separator/>
      </w:r>
    </w:p>
  </w:footnote>
  <w:footnote w:type="continuationSeparator" w:id="0">
    <w:p w14:paraId="11A5F9B7" w14:textId="77777777" w:rsidR="00717337" w:rsidRDefault="00717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D338" w14:textId="565D7DC8" w:rsidR="005B660F" w:rsidRDefault="005B660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78C"/>
    <w:multiLevelType w:val="multilevel"/>
    <w:tmpl w:val="84AE9756"/>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color w:val="auto"/>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A2A2C52"/>
    <w:multiLevelType w:val="multilevel"/>
    <w:tmpl w:val="0130D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181A77"/>
    <w:multiLevelType w:val="hybridMultilevel"/>
    <w:tmpl w:val="FCAAA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D6D91"/>
    <w:multiLevelType w:val="multilevel"/>
    <w:tmpl w:val="B7FA900E"/>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F8F6407"/>
    <w:multiLevelType w:val="multilevel"/>
    <w:tmpl w:val="56322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BF0921"/>
    <w:multiLevelType w:val="multilevel"/>
    <w:tmpl w:val="F724D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0FB76B3"/>
    <w:multiLevelType w:val="multilevel"/>
    <w:tmpl w:val="E1D68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4B1AB6"/>
    <w:multiLevelType w:val="multilevel"/>
    <w:tmpl w:val="4C2EE6CE"/>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1051395"/>
    <w:multiLevelType w:val="multilevel"/>
    <w:tmpl w:val="E5768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87212B"/>
    <w:multiLevelType w:val="hybridMultilevel"/>
    <w:tmpl w:val="5E6CDC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61960B4"/>
    <w:multiLevelType w:val="multilevel"/>
    <w:tmpl w:val="B7FA900E"/>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9BD1AD8"/>
    <w:multiLevelType w:val="multilevel"/>
    <w:tmpl w:val="12722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3D0718C"/>
    <w:multiLevelType w:val="hybridMultilevel"/>
    <w:tmpl w:val="A70E2F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6FC0EED"/>
    <w:multiLevelType w:val="multilevel"/>
    <w:tmpl w:val="B9C8B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C5077D3"/>
    <w:multiLevelType w:val="multilevel"/>
    <w:tmpl w:val="B7FA900E"/>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F14296F"/>
    <w:multiLevelType w:val="hybridMultilevel"/>
    <w:tmpl w:val="7164AC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216F9B"/>
    <w:multiLevelType w:val="hybridMultilevel"/>
    <w:tmpl w:val="BC8CCD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5DD7F5A"/>
    <w:multiLevelType w:val="hybridMultilevel"/>
    <w:tmpl w:val="E7F6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985BC1"/>
    <w:multiLevelType w:val="multilevel"/>
    <w:tmpl w:val="8DA811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AE0B94"/>
    <w:multiLevelType w:val="hybridMultilevel"/>
    <w:tmpl w:val="424E19A2"/>
    <w:lvl w:ilvl="0" w:tplc="2370D40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E8B75D7"/>
    <w:multiLevelType w:val="hybridMultilevel"/>
    <w:tmpl w:val="2E6400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1639221">
    <w:abstractNumId w:val="4"/>
  </w:num>
  <w:num w:numId="2" w16cid:durableId="189806096">
    <w:abstractNumId w:val="19"/>
  </w:num>
  <w:num w:numId="3" w16cid:durableId="235360868">
    <w:abstractNumId w:val="1"/>
  </w:num>
  <w:num w:numId="4" w16cid:durableId="510989308">
    <w:abstractNumId w:val="8"/>
  </w:num>
  <w:num w:numId="5" w16cid:durableId="1940218010">
    <w:abstractNumId w:val="12"/>
  </w:num>
  <w:num w:numId="6" w16cid:durableId="1132359616">
    <w:abstractNumId w:val="6"/>
  </w:num>
  <w:num w:numId="7" w16cid:durableId="974990675">
    <w:abstractNumId w:val="14"/>
  </w:num>
  <w:num w:numId="8" w16cid:durableId="1484198330">
    <w:abstractNumId w:val="5"/>
  </w:num>
  <w:num w:numId="9" w16cid:durableId="622618887">
    <w:abstractNumId w:val="18"/>
  </w:num>
  <w:num w:numId="10" w16cid:durableId="1653948303">
    <w:abstractNumId w:val="10"/>
  </w:num>
  <w:num w:numId="11" w16cid:durableId="1255898767">
    <w:abstractNumId w:val="2"/>
  </w:num>
  <w:num w:numId="12" w16cid:durableId="1922913435">
    <w:abstractNumId w:val="0"/>
  </w:num>
  <w:num w:numId="13" w16cid:durableId="1639650936">
    <w:abstractNumId w:val="9"/>
  </w:num>
  <w:num w:numId="14" w16cid:durableId="986132679">
    <w:abstractNumId w:val="3"/>
  </w:num>
  <w:num w:numId="15" w16cid:durableId="2053915268">
    <w:abstractNumId w:val="17"/>
  </w:num>
  <w:num w:numId="16" w16cid:durableId="1640301326">
    <w:abstractNumId w:val="15"/>
  </w:num>
  <w:num w:numId="17" w16cid:durableId="1195652031">
    <w:abstractNumId w:val="13"/>
  </w:num>
  <w:num w:numId="18" w16cid:durableId="1693530505">
    <w:abstractNumId w:val="16"/>
  </w:num>
  <w:num w:numId="19" w16cid:durableId="1236085517">
    <w:abstractNumId w:val="11"/>
  </w:num>
  <w:num w:numId="20" w16cid:durableId="1327057704">
    <w:abstractNumId w:val="21"/>
  </w:num>
  <w:num w:numId="21" w16cid:durableId="1988167660">
    <w:abstractNumId w:val="7"/>
  </w:num>
  <w:num w:numId="22" w16cid:durableId="126865661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60F"/>
    <w:rsid w:val="00044D1A"/>
    <w:rsid w:val="00053488"/>
    <w:rsid w:val="00084E7F"/>
    <w:rsid w:val="000D1B0D"/>
    <w:rsid w:val="000F0F1D"/>
    <w:rsid w:val="000F4586"/>
    <w:rsid w:val="001225B0"/>
    <w:rsid w:val="00133A8F"/>
    <w:rsid w:val="001A0D12"/>
    <w:rsid w:val="001C253B"/>
    <w:rsid w:val="001C3851"/>
    <w:rsid w:val="001D3D76"/>
    <w:rsid w:val="001D77C3"/>
    <w:rsid w:val="00201DF6"/>
    <w:rsid w:val="00215470"/>
    <w:rsid w:val="00226DDB"/>
    <w:rsid w:val="0024433C"/>
    <w:rsid w:val="00266A70"/>
    <w:rsid w:val="002725D4"/>
    <w:rsid w:val="00285B77"/>
    <w:rsid w:val="002B08B8"/>
    <w:rsid w:val="002E12DD"/>
    <w:rsid w:val="003827E9"/>
    <w:rsid w:val="003A5B92"/>
    <w:rsid w:val="004027AA"/>
    <w:rsid w:val="00491FA5"/>
    <w:rsid w:val="004B7EE8"/>
    <w:rsid w:val="004D11DA"/>
    <w:rsid w:val="00525C9E"/>
    <w:rsid w:val="00526E3D"/>
    <w:rsid w:val="005546FC"/>
    <w:rsid w:val="00590A3E"/>
    <w:rsid w:val="005B660F"/>
    <w:rsid w:val="005E3E74"/>
    <w:rsid w:val="005E6BE6"/>
    <w:rsid w:val="0065657C"/>
    <w:rsid w:val="006652F2"/>
    <w:rsid w:val="006B3D8C"/>
    <w:rsid w:val="006C4181"/>
    <w:rsid w:val="006F55E8"/>
    <w:rsid w:val="00714D89"/>
    <w:rsid w:val="00717337"/>
    <w:rsid w:val="007F465E"/>
    <w:rsid w:val="00802116"/>
    <w:rsid w:val="008122FA"/>
    <w:rsid w:val="00847A2E"/>
    <w:rsid w:val="0089618E"/>
    <w:rsid w:val="0097435C"/>
    <w:rsid w:val="009E074F"/>
    <w:rsid w:val="00AA3FFA"/>
    <w:rsid w:val="00AD6B74"/>
    <w:rsid w:val="00AE147E"/>
    <w:rsid w:val="00B06A79"/>
    <w:rsid w:val="00B1652D"/>
    <w:rsid w:val="00B71646"/>
    <w:rsid w:val="00BB0584"/>
    <w:rsid w:val="00BE7A85"/>
    <w:rsid w:val="00C43221"/>
    <w:rsid w:val="00C57314"/>
    <w:rsid w:val="00C86A86"/>
    <w:rsid w:val="00CB0897"/>
    <w:rsid w:val="00D128F7"/>
    <w:rsid w:val="00D62E6A"/>
    <w:rsid w:val="00D66715"/>
    <w:rsid w:val="00DA5F8A"/>
    <w:rsid w:val="00DB777A"/>
    <w:rsid w:val="00DD2797"/>
    <w:rsid w:val="00E56846"/>
    <w:rsid w:val="00EF75A9"/>
    <w:rsid w:val="00F20500"/>
    <w:rsid w:val="00F36D71"/>
    <w:rsid w:val="00F5435A"/>
    <w:rsid w:val="00FB62FE"/>
    <w:rsid w:val="00FB6332"/>
    <w:rsid w:val="00FD6843"/>
    <w:rsid w:val="00FE5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D267"/>
  <w15:docId w15:val="{914C5B0E-3D9F-49FE-81A6-AAF3649F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715"/>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D62E6A"/>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unhideWhenUsed/>
    <w:qFormat/>
    <w:pPr>
      <w:keepNext/>
      <w:keepLines/>
      <w:spacing w:before="40" w:after="0"/>
      <w:outlineLvl w:val="3"/>
    </w:pPr>
    <w:rPr>
      <w:i/>
    </w:rPr>
  </w:style>
  <w:style w:type="paragraph" w:styleId="Heading5">
    <w:name w:val="heading 5"/>
    <w:basedOn w:val="Normal"/>
    <w:next w:val="Normal"/>
    <w:link w:val="Heading5Char"/>
    <w:uiPriority w:val="9"/>
    <w:unhideWhenUsed/>
    <w:qFormat/>
    <w:pPr>
      <w:keepNext/>
      <w:keepLines/>
      <w:spacing w:before="40" w:after="0" w:line="276" w:lineRule="auto"/>
      <w:jc w:val="both"/>
      <w:outlineLvl w:val="4"/>
    </w:pPr>
    <w:rPr>
      <w:color w:val="2F549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320B1"/>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D62E6A"/>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paragraph" w:styleId="ListParagraph">
    <w:name w:val="List Paragraph"/>
    <w:basedOn w:val="Normal"/>
    <w:link w:val="ListParagraphChar"/>
    <w:uiPriority w:val="34"/>
    <w:qFormat/>
    <w:rsid w:val="006C4181"/>
    <w:pPr>
      <w:spacing w:line="276" w:lineRule="auto"/>
      <w:ind w:left="720"/>
      <w:contextualSpacing/>
      <w:jc w:val="both"/>
    </w:pPr>
    <w:rPr>
      <w:rFonts w:eastAsiaTheme="minorHAnsi" w:cs="Calibri Light"/>
    </w:rPr>
  </w:style>
  <w:style w:type="character" w:styleId="FollowedHyperlink">
    <w:name w:val="FollowedHyperlink"/>
    <w:basedOn w:val="DefaultParagraphFont"/>
    <w:uiPriority w:val="99"/>
    <w:semiHidden/>
    <w:unhideWhenUsed/>
    <w:rsid w:val="009D09CC"/>
    <w:rPr>
      <w:color w:val="954F72" w:themeColor="followedHyperlink"/>
      <w:u w:val="single"/>
    </w:rPr>
  </w:style>
  <w:style w:type="character" w:customStyle="1" w:styleId="Heading5Char">
    <w:name w:val="Heading 5 Char"/>
    <w:basedOn w:val="DefaultParagraphFont"/>
    <w:link w:val="Heading5"/>
    <w:uiPriority w:val="9"/>
    <w:rsid w:val="001030E6"/>
    <w:rPr>
      <w:rFonts w:asciiTheme="majorHAnsi" w:eastAsiaTheme="majorEastAsia" w:hAnsiTheme="majorHAnsi" w:cstheme="majorBidi"/>
      <w:color w:val="2F5496" w:themeColor="accent1" w:themeShade="BF"/>
      <w:kern w:val="0"/>
      <w:sz w:val="24"/>
      <w:szCs w:val="24"/>
    </w:rPr>
  </w:style>
  <w:style w:type="paragraph" w:styleId="NormalWeb">
    <w:name w:val="Normal (Web)"/>
    <w:basedOn w:val="Normal"/>
    <w:uiPriority w:val="99"/>
    <w:rsid w:val="00790A8C"/>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150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C5C02"/>
    <w:pPr>
      <w:spacing w:after="100" w:line="276" w:lineRule="auto"/>
      <w:ind w:left="720"/>
      <w:jc w:val="both"/>
    </w:pPr>
    <w:rPr>
      <w:rFonts w:ascii="Calibri Light" w:eastAsiaTheme="minorHAnsi" w:hAnsi="Calibri Light" w:cs="Calibri Light"/>
    </w:rPr>
  </w:style>
  <w:style w:type="paragraph" w:styleId="Revision">
    <w:name w:val="Revision"/>
    <w:hidden/>
    <w:uiPriority w:val="99"/>
    <w:semiHidden/>
    <w:rsid w:val="00672A15"/>
    <w:pPr>
      <w:spacing w:after="0" w:line="240" w:lineRule="auto"/>
    </w:pPr>
    <w:rPr>
      <w:rFonts w:eastAsiaTheme="minorEastAsia"/>
    </w:rPr>
  </w:style>
  <w:style w:type="character" w:customStyle="1" w:styleId="SubtitleChar">
    <w:name w:val="Subtitle Char"/>
    <w:basedOn w:val="DefaultParagraphFont"/>
    <w:link w:val="Subtitle"/>
    <w:uiPriority w:val="11"/>
    <w:rsid w:val="000448F8"/>
    <w:rPr>
      <w:rFonts w:eastAsiaTheme="majorEastAsia" w:cstheme="majorBidi"/>
      <w:color w:val="595959" w:themeColor="text1" w:themeTint="A6"/>
      <w:spacing w:val="15"/>
      <w:kern w:val="0"/>
      <w:sz w:val="28"/>
      <w:szCs w:val="28"/>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3E74"/>
    <w:rPr>
      <w:b/>
      <w:bCs/>
    </w:rPr>
  </w:style>
  <w:style w:type="character" w:customStyle="1" w:styleId="CommentSubjectChar">
    <w:name w:val="Comment Subject Char"/>
    <w:basedOn w:val="CommentTextChar"/>
    <w:link w:val="CommentSubject"/>
    <w:uiPriority w:val="99"/>
    <w:semiHidden/>
    <w:rsid w:val="005E3E74"/>
    <w:rPr>
      <w:b/>
      <w:bCs/>
      <w:sz w:val="20"/>
      <w:szCs w:val="20"/>
    </w:rPr>
  </w:style>
  <w:style w:type="character" w:customStyle="1" w:styleId="ListParagraphChar">
    <w:name w:val="List Paragraph Char"/>
    <w:basedOn w:val="DefaultParagraphFont"/>
    <w:link w:val="ListParagraph"/>
    <w:uiPriority w:val="34"/>
    <w:rsid w:val="006C4181"/>
    <w:rPr>
      <w:rFonts w:eastAsiaTheme="minorHAnsi" w:cs="Calibri Light"/>
      <w:sz w:val="22"/>
    </w:rPr>
  </w:style>
  <w:style w:type="character" w:styleId="Emphasis">
    <w:name w:val="Emphasis"/>
    <w:basedOn w:val="DefaultParagraphFont"/>
    <w:uiPriority w:val="20"/>
    <w:qFormat/>
    <w:rsid w:val="006C4181"/>
    <w:rPr>
      <w:i/>
      <w:iCs/>
    </w:rPr>
  </w:style>
  <w:style w:type="paragraph" w:styleId="TOCHeading">
    <w:name w:val="TOC Heading"/>
    <w:basedOn w:val="Heading1"/>
    <w:next w:val="Normal"/>
    <w:uiPriority w:val="39"/>
    <w:unhideWhenUsed/>
    <w:qFormat/>
    <w:rsid w:val="00B06A79"/>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B06A79"/>
    <w:pPr>
      <w:spacing w:after="100"/>
    </w:pPr>
  </w:style>
  <w:style w:type="paragraph" w:styleId="TOC2">
    <w:name w:val="toc 2"/>
    <w:basedOn w:val="Normal"/>
    <w:next w:val="Normal"/>
    <w:autoRedefine/>
    <w:uiPriority w:val="39"/>
    <w:unhideWhenUsed/>
    <w:rsid w:val="00B06A7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9.png"/><Relationship Id="rId2" Type="http://schemas.openxmlformats.org/officeDocument/2006/relationships/customXml" Target="../customXml/item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FPHJYKYVCDEM-1558732136-89088</_dlc_DocId>
    <_dlc_DocIdUrl xmlns="b6527a25-71f4-4cee-8acb-a9d82fefdf46">
      <Url>https://cvsce.sharepoint.com/sites/WholeTeam/_layouts/15/DocIdRedir.aspx?ID=FPHJYKYVCDEM-1558732136-89088</Url>
      <Description>FPHJYKYVCDEM-1558732136-89088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t/st/KVN0yQCnFLMr9Mt/UO2Q==">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</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A04F28-68CB-452F-868D-E80103619D74}">
  <ds:schemaRefs>
    <ds:schemaRef ds:uri="http://schemas.microsoft.com/sharepoint/v3/contenttype/forms"/>
  </ds:schemaRefs>
</ds:datastoreItem>
</file>

<file path=customXml/itemProps2.xml><?xml version="1.0" encoding="utf-8"?>
<ds:datastoreItem xmlns:ds="http://schemas.openxmlformats.org/officeDocument/2006/customXml" ds:itemID="{C6224A52-5864-43BD-A91C-52E84E88EFF8}">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3.xml><?xml version="1.0" encoding="utf-8"?>
<ds:datastoreItem xmlns:ds="http://schemas.openxmlformats.org/officeDocument/2006/customXml" ds:itemID="{B5EDE7FC-94EA-45F4-9451-8E107E3D8D8B}">
  <ds:schemaRefs>
    <ds:schemaRef ds:uri="http://schemas.microsoft.com/sharepoint/event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F7469BE-602A-4479-B340-8201918D3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3500</Words>
  <Characters>19220</Characters>
  <Application>Microsoft Office Word</Application>
  <DocSecurity>0</DocSecurity>
  <Lines>480</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61</cp:revision>
  <dcterms:created xsi:type="dcterms:W3CDTF">2024-02-05T12:03:00Z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778f3b02-1036-45b6-bc1c-a0dd1dc1cbed</vt:lpwstr>
  </property>
</Properties>
</file>