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A1C7" w14:textId="1DAA987C" w:rsidR="00AA51D8" w:rsidRPr="003C5A83" w:rsidRDefault="009A6516" w:rsidP="009A6516">
      <w:pPr>
        <w:jc w:val="center"/>
        <w:rPr>
          <w:b/>
        </w:rPr>
      </w:pPr>
      <w:r>
        <w:rPr>
          <w:b/>
        </w:rPr>
        <w:t>Measuring Outcomes: Monitoring and Evaluation</w:t>
      </w:r>
    </w:p>
    <w:p w14:paraId="049DBCDE" w14:textId="77777777" w:rsidR="009A6516" w:rsidRDefault="009A6516" w:rsidP="009A6516">
      <w:pPr>
        <w:jc w:val="both"/>
        <w:rPr>
          <w:rFonts w:ascii="Roboto" w:hAnsi="Roboto"/>
          <w:sz w:val="22"/>
          <w:szCs w:val="22"/>
        </w:rPr>
      </w:pPr>
    </w:p>
    <w:p w14:paraId="4D5EEC82" w14:textId="32634F24"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Every organisation is different and will require different methods to monitor and evaluate their work. However, there are some general principles that are applicable to every organisation and it is important to think carefully about how your organisation can demonstrate the impact you are having.</w:t>
      </w:r>
    </w:p>
    <w:p w14:paraId="4DA40766" w14:textId="77777777" w:rsidR="009A6516" w:rsidRPr="009A6516" w:rsidRDefault="009A6516" w:rsidP="009A6516">
      <w:pPr>
        <w:rPr>
          <w:rFonts w:ascii="Roboto" w:hAnsi="Roboto"/>
          <w:sz w:val="22"/>
          <w:szCs w:val="22"/>
        </w:rPr>
      </w:pPr>
    </w:p>
    <w:p w14:paraId="28BCBB88" w14:textId="7203B37D" w:rsidR="009A6516" w:rsidRDefault="009A6516" w:rsidP="009A6516">
      <w:pPr>
        <w:rPr>
          <w:rFonts w:ascii="Roboto" w:hAnsi="Roboto"/>
          <w:b/>
          <w:sz w:val="22"/>
          <w:szCs w:val="22"/>
        </w:rPr>
      </w:pPr>
      <w:r w:rsidRPr="009A6516">
        <w:rPr>
          <w:rFonts w:ascii="Roboto" w:hAnsi="Roboto"/>
          <w:b/>
          <w:sz w:val="22"/>
          <w:szCs w:val="22"/>
        </w:rPr>
        <w:t>What is Monitoring &amp; Evaluation?</w:t>
      </w:r>
    </w:p>
    <w:p w14:paraId="65EEC939" w14:textId="028CE9BA" w:rsidR="007619D5" w:rsidRPr="00E87983" w:rsidRDefault="007619D5" w:rsidP="00E87983">
      <w:pPr>
        <w:rPr>
          <w:rFonts w:ascii="Roboto" w:hAnsi="Roboto"/>
          <w:color w:val="auto"/>
          <w:sz w:val="22"/>
          <w:szCs w:val="22"/>
        </w:rPr>
      </w:pPr>
      <w:r w:rsidRPr="00E87983">
        <w:rPr>
          <w:rFonts w:ascii="Roboto" w:hAnsi="Roboto"/>
          <w:color w:val="auto"/>
          <w:sz w:val="22"/>
          <w:szCs w:val="22"/>
        </w:rPr>
        <w:t xml:space="preserve">Monitoring is the routine </w:t>
      </w:r>
      <w:r w:rsidR="00E87983">
        <w:rPr>
          <w:rFonts w:ascii="Roboto" w:hAnsi="Roboto"/>
          <w:color w:val="auto"/>
          <w:sz w:val="22"/>
          <w:szCs w:val="22"/>
        </w:rPr>
        <w:t>scrutiny</w:t>
      </w:r>
      <w:r w:rsidRPr="00E87983">
        <w:rPr>
          <w:rFonts w:ascii="Roboto" w:hAnsi="Roboto"/>
          <w:color w:val="auto"/>
          <w:sz w:val="22"/>
          <w:szCs w:val="22"/>
        </w:rPr>
        <w:t xml:space="preserve"> of the activities and progress of a project. It is used to check whether your project is on track and should hig</w:t>
      </w:r>
      <w:r w:rsidR="00E87983">
        <w:rPr>
          <w:rFonts w:ascii="Roboto" w:hAnsi="Roboto"/>
          <w:color w:val="auto"/>
          <w:sz w:val="22"/>
          <w:szCs w:val="22"/>
        </w:rPr>
        <w:t>h</w:t>
      </w:r>
      <w:r w:rsidRPr="00E87983">
        <w:rPr>
          <w:rFonts w:ascii="Roboto" w:hAnsi="Roboto"/>
          <w:color w:val="auto"/>
          <w:sz w:val="22"/>
          <w:szCs w:val="22"/>
        </w:rPr>
        <w:t>light any deviations or unexpected occurrences. These undexpected occurrences can then be incorporated into your project or changes made to correct them, if that is what is needed. Evaluation</w:t>
      </w:r>
      <w:r w:rsidR="00E87983" w:rsidRPr="00E87983">
        <w:rPr>
          <w:rFonts w:ascii="Roboto" w:hAnsi="Roboto"/>
          <w:color w:val="auto"/>
          <w:sz w:val="22"/>
          <w:szCs w:val="22"/>
        </w:rPr>
        <w:t xml:space="preserve"> is </w:t>
      </w:r>
      <w:r w:rsidR="00E87983">
        <w:rPr>
          <w:rFonts w:ascii="Roboto" w:hAnsi="Roboto"/>
          <w:color w:val="auto"/>
          <w:sz w:val="22"/>
          <w:szCs w:val="22"/>
        </w:rPr>
        <w:t xml:space="preserve">determining </w:t>
      </w:r>
      <w:r w:rsidR="00E87983" w:rsidRPr="00E87983">
        <w:rPr>
          <w:rFonts w:ascii="Roboto" w:hAnsi="Roboto"/>
          <w:color w:val="auto"/>
          <w:sz w:val="22"/>
          <w:szCs w:val="22"/>
        </w:rPr>
        <w:t xml:space="preserve">the success of a project in meeting its objectives. </w:t>
      </w:r>
    </w:p>
    <w:p w14:paraId="6B732453" w14:textId="43EDC7C4"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It is important to keep a check on the work you are doing to ensure it is meeting the original aims of the organisation and not becoming side</w:t>
      </w:r>
      <w:r w:rsidR="00E87983">
        <w:rPr>
          <w:rFonts w:ascii="Roboto" w:hAnsi="Roboto"/>
          <w:color w:val="auto"/>
          <w:sz w:val="22"/>
          <w:szCs w:val="22"/>
        </w:rPr>
        <w:t>-</w:t>
      </w:r>
      <w:r w:rsidRPr="009A6516">
        <w:rPr>
          <w:rFonts w:ascii="Roboto" w:hAnsi="Roboto"/>
          <w:color w:val="auto"/>
          <w:sz w:val="22"/>
          <w:szCs w:val="22"/>
        </w:rPr>
        <w:t>tracked. For example</w:t>
      </w:r>
      <w:r w:rsidR="007619D5">
        <w:rPr>
          <w:rFonts w:ascii="Roboto" w:hAnsi="Roboto"/>
          <w:color w:val="auto"/>
          <w:sz w:val="22"/>
          <w:szCs w:val="22"/>
        </w:rPr>
        <w:t>,</w:t>
      </w:r>
      <w:r w:rsidRPr="009A6516">
        <w:rPr>
          <w:rFonts w:ascii="Roboto" w:hAnsi="Roboto"/>
          <w:color w:val="auto"/>
          <w:sz w:val="22"/>
          <w:szCs w:val="22"/>
        </w:rPr>
        <w:t xml:space="preserve"> if your organisation is to support those with mental health issues to get back into the workplace, you need to measure whether the work you are doing is achieving that. If it isn’t then you can re-evaluate what you are doing and maybe try a different method. Funders also wish to see that you are doing what you said you would do with the funding provided and meeting the targets stated in an application</w:t>
      </w:r>
      <w:r w:rsidR="00E87983">
        <w:rPr>
          <w:rFonts w:ascii="Roboto" w:hAnsi="Roboto"/>
          <w:color w:val="auto"/>
          <w:sz w:val="22"/>
          <w:szCs w:val="22"/>
        </w:rPr>
        <w:t>, so they will ask for details of your monitoring and evaluation plan.</w:t>
      </w:r>
    </w:p>
    <w:p w14:paraId="3B456EC7" w14:textId="77777777" w:rsidR="009A6516" w:rsidRPr="009A6516" w:rsidRDefault="009A6516" w:rsidP="009A6516">
      <w:pPr>
        <w:jc w:val="both"/>
        <w:rPr>
          <w:rFonts w:ascii="Roboto" w:hAnsi="Roboto"/>
          <w:color w:val="auto"/>
          <w:sz w:val="22"/>
          <w:szCs w:val="22"/>
        </w:rPr>
      </w:pPr>
    </w:p>
    <w:p w14:paraId="71B78E0C" w14:textId="77777777" w:rsidR="009A6516" w:rsidRPr="009A6516" w:rsidRDefault="009A6516" w:rsidP="009A6516">
      <w:pPr>
        <w:jc w:val="both"/>
        <w:rPr>
          <w:rFonts w:ascii="Roboto" w:hAnsi="Roboto"/>
          <w:color w:val="auto"/>
          <w:sz w:val="22"/>
          <w:szCs w:val="22"/>
        </w:rPr>
      </w:pPr>
      <w:r w:rsidRPr="009A6516">
        <w:rPr>
          <w:rFonts w:ascii="Roboto" w:hAnsi="Roboto"/>
          <w:color w:val="auto"/>
          <w:sz w:val="22"/>
          <w:szCs w:val="22"/>
        </w:rPr>
        <w:t>There are different terms that are linked to monitoring and evaluation:</w:t>
      </w:r>
    </w:p>
    <w:p w14:paraId="29D166AF" w14:textId="77777777" w:rsidR="009A6516" w:rsidRPr="009A6516" w:rsidRDefault="009A6516" w:rsidP="009A6516">
      <w:pPr>
        <w:rPr>
          <w:rFonts w:ascii="Roboto" w:hAnsi="Roboto"/>
          <w:sz w:val="22"/>
          <w:szCs w:val="22"/>
        </w:rPr>
      </w:pPr>
    </w:p>
    <w:p w14:paraId="615D18DF" w14:textId="77777777" w:rsidR="009A6516" w:rsidRPr="009A6516" w:rsidRDefault="009A6516" w:rsidP="009A6516">
      <w:pPr>
        <w:rPr>
          <w:rFonts w:ascii="Roboto" w:hAnsi="Roboto"/>
          <w:sz w:val="22"/>
          <w:szCs w:val="22"/>
        </w:rPr>
      </w:pPr>
      <w:r w:rsidRPr="009A6516">
        <w:rPr>
          <w:rFonts w:ascii="Roboto" w:hAnsi="Roboto"/>
          <w:i/>
          <w:sz w:val="22"/>
          <w:szCs w:val="22"/>
        </w:rPr>
        <w:t>Inputs:</w:t>
      </w:r>
      <w:r w:rsidRPr="009A6516">
        <w:rPr>
          <w:rFonts w:ascii="Roboto" w:hAnsi="Roboto" w:cs="Arial"/>
          <w:color w:val="000000" w:themeColor="text1"/>
          <w:kern w:val="24"/>
          <w:sz w:val="22"/>
          <w:szCs w:val="22"/>
          <w:lang w:eastAsia="en-GB"/>
        </w:rPr>
        <w:t xml:space="preserve"> </w:t>
      </w:r>
      <w:r w:rsidRPr="009A6516">
        <w:rPr>
          <w:rFonts w:ascii="Roboto" w:eastAsiaTheme="minorHAnsi" w:hAnsi="Roboto"/>
          <w:color w:val="auto"/>
          <w:sz w:val="22"/>
          <w:szCs w:val="22"/>
        </w:rPr>
        <w:t>Resources used to run a service</w:t>
      </w:r>
      <w:r w:rsidRPr="009A6516">
        <w:rPr>
          <w:rFonts w:ascii="Roboto" w:hAnsi="Roboto"/>
          <w:color w:val="auto"/>
          <w:sz w:val="22"/>
          <w:szCs w:val="22"/>
        </w:rPr>
        <w:t>.</w:t>
      </w:r>
    </w:p>
    <w:p w14:paraId="4B8FFFEC" w14:textId="77777777" w:rsidR="009A6516" w:rsidRPr="009A6516" w:rsidRDefault="009A6516" w:rsidP="009A6516">
      <w:pPr>
        <w:rPr>
          <w:rFonts w:ascii="Roboto" w:hAnsi="Roboto"/>
          <w:sz w:val="22"/>
          <w:szCs w:val="22"/>
        </w:rPr>
      </w:pPr>
      <w:r w:rsidRPr="009A6516">
        <w:rPr>
          <w:rFonts w:ascii="Roboto" w:hAnsi="Roboto"/>
          <w:i/>
          <w:sz w:val="22"/>
          <w:szCs w:val="22"/>
        </w:rPr>
        <w:t>Outputs:</w:t>
      </w:r>
      <w:r w:rsidRPr="009A6516">
        <w:rPr>
          <w:rFonts w:ascii="Roboto" w:hAnsi="Roboto" w:cs="Arial"/>
          <w:color w:val="000000" w:themeColor="text1"/>
          <w:kern w:val="24"/>
          <w:sz w:val="22"/>
          <w:szCs w:val="22"/>
        </w:rPr>
        <w:t xml:space="preserve"> </w:t>
      </w:r>
      <w:r w:rsidRPr="009A6516">
        <w:rPr>
          <w:rFonts w:ascii="Roboto" w:eastAsiaTheme="minorHAnsi" w:hAnsi="Roboto"/>
          <w:color w:val="auto"/>
          <w:sz w:val="22"/>
          <w:szCs w:val="22"/>
        </w:rPr>
        <w:t>The numbers produced</w:t>
      </w:r>
      <w:r w:rsidRPr="009A6516">
        <w:rPr>
          <w:rFonts w:ascii="Roboto" w:hAnsi="Roboto"/>
          <w:color w:val="auto"/>
          <w:sz w:val="22"/>
          <w:szCs w:val="22"/>
        </w:rPr>
        <w:t>.</w:t>
      </w:r>
    </w:p>
    <w:p w14:paraId="6E59E390" w14:textId="77777777" w:rsidR="009A6516" w:rsidRPr="009A6516" w:rsidRDefault="009A6516" w:rsidP="009A6516">
      <w:pPr>
        <w:rPr>
          <w:rFonts w:ascii="Roboto" w:hAnsi="Roboto"/>
          <w:color w:val="auto"/>
          <w:sz w:val="22"/>
          <w:szCs w:val="22"/>
        </w:rPr>
      </w:pPr>
      <w:r w:rsidRPr="009A6516">
        <w:rPr>
          <w:rFonts w:ascii="Roboto" w:hAnsi="Roboto"/>
          <w:i/>
          <w:sz w:val="22"/>
          <w:szCs w:val="22"/>
        </w:rPr>
        <w:t>Outcomes:</w:t>
      </w:r>
      <w:r w:rsidRPr="009A6516">
        <w:rPr>
          <w:rFonts w:ascii="Roboto" w:hAnsi="Roboto"/>
          <w:sz w:val="22"/>
          <w:szCs w:val="22"/>
        </w:rPr>
        <w:t xml:space="preserve"> </w:t>
      </w:r>
      <w:r w:rsidRPr="009A6516">
        <w:rPr>
          <w:rFonts w:ascii="Roboto" w:eastAsiaTheme="minorHAnsi" w:hAnsi="Roboto"/>
          <w:color w:val="auto"/>
          <w:sz w:val="22"/>
          <w:szCs w:val="22"/>
        </w:rPr>
        <w:t>The changes that are achieved as a result of efforts undertaken</w:t>
      </w:r>
      <w:r w:rsidRPr="009A6516">
        <w:rPr>
          <w:rFonts w:ascii="Roboto" w:hAnsi="Roboto"/>
          <w:color w:val="auto"/>
          <w:sz w:val="22"/>
          <w:szCs w:val="22"/>
        </w:rPr>
        <w:t>.</w:t>
      </w:r>
    </w:p>
    <w:p w14:paraId="097BFB8F" w14:textId="77777777" w:rsidR="009A6516" w:rsidRPr="009A6516" w:rsidRDefault="009A6516" w:rsidP="009A6516">
      <w:pPr>
        <w:rPr>
          <w:rFonts w:ascii="Roboto" w:hAnsi="Roboto"/>
          <w:color w:val="auto"/>
          <w:sz w:val="22"/>
          <w:szCs w:val="22"/>
        </w:rPr>
      </w:pPr>
      <w:r w:rsidRPr="009A6516">
        <w:rPr>
          <w:rFonts w:ascii="Roboto" w:hAnsi="Roboto"/>
          <w:i/>
          <w:sz w:val="22"/>
          <w:szCs w:val="22"/>
        </w:rPr>
        <w:t>Impact:</w:t>
      </w:r>
      <w:r w:rsidRPr="009A6516">
        <w:rPr>
          <w:rFonts w:ascii="Roboto" w:hAnsi="Roboto"/>
          <w:sz w:val="22"/>
          <w:szCs w:val="22"/>
        </w:rPr>
        <w:t xml:space="preserve"> </w:t>
      </w:r>
      <w:r w:rsidRPr="009A6516">
        <w:rPr>
          <w:rFonts w:ascii="Roboto" w:eastAsiaTheme="minorHAnsi" w:hAnsi="Roboto"/>
          <w:color w:val="auto"/>
          <w:sz w:val="22"/>
          <w:szCs w:val="22"/>
        </w:rPr>
        <w:t xml:space="preserve">The outcomes that could have an impact on an individual, organisational, neighbourhood or </w:t>
      </w:r>
      <w:r w:rsidRPr="009A6516">
        <w:rPr>
          <w:rFonts w:ascii="Roboto" w:hAnsi="Roboto"/>
          <w:color w:val="auto"/>
          <w:sz w:val="22"/>
          <w:szCs w:val="22"/>
        </w:rPr>
        <w:t>p</w:t>
      </w:r>
      <w:r w:rsidRPr="009A6516">
        <w:rPr>
          <w:rFonts w:ascii="Roboto" w:eastAsiaTheme="minorHAnsi" w:hAnsi="Roboto"/>
          <w:color w:val="auto"/>
          <w:sz w:val="22"/>
          <w:szCs w:val="22"/>
        </w:rPr>
        <w:t>olicy level.</w:t>
      </w:r>
    </w:p>
    <w:p w14:paraId="746E542B" w14:textId="77777777" w:rsidR="009A6516" w:rsidRPr="009A6516" w:rsidRDefault="009A6516" w:rsidP="009A6516">
      <w:pPr>
        <w:rPr>
          <w:rFonts w:ascii="Roboto" w:hAnsi="Roboto"/>
          <w:i/>
          <w:iCs/>
          <w:sz w:val="22"/>
          <w:szCs w:val="22"/>
        </w:rPr>
      </w:pPr>
      <w:r w:rsidRPr="009A6516">
        <w:rPr>
          <w:rFonts w:ascii="Roboto" w:hAnsi="Roboto"/>
          <w:i/>
          <w:sz w:val="22"/>
          <w:szCs w:val="22"/>
        </w:rPr>
        <w:t>Quantitative:</w:t>
      </w:r>
      <w:r w:rsidRPr="009A6516">
        <w:rPr>
          <w:rFonts w:ascii="Roboto" w:hAnsi="Roboto"/>
          <w:sz w:val="22"/>
          <w:szCs w:val="22"/>
        </w:rPr>
        <w:t xml:space="preserve"> </w:t>
      </w:r>
      <w:r w:rsidRPr="009A6516">
        <w:rPr>
          <w:rFonts w:ascii="Roboto" w:eastAsiaTheme="minorHAnsi" w:hAnsi="Roboto"/>
          <w:color w:val="auto"/>
          <w:sz w:val="22"/>
          <w:szCs w:val="22"/>
        </w:rPr>
        <w:t xml:space="preserve">Readily monitored in numerical form (for example – numbers completing a course) – </w:t>
      </w:r>
      <w:r w:rsidRPr="009A6516">
        <w:rPr>
          <w:rFonts w:ascii="Roboto" w:eastAsiaTheme="minorHAnsi" w:hAnsi="Roboto"/>
          <w:i/>
          <w:iCs/>
          <w:color w:val="auto"/>
          <w:sz w:val="22"/>
          <w:szCs w:val="22"/>
        </w:rPr>
        <w:t>These are your inputs and outputs.</w:t>
      </w:r>
    </w:p>
    <w:p w14:paraId="479FF0CE" w14:textId="4FB4B803" w:rsidR="009A6516" w:rsidRPr="009A6516" w:rsidRDefault="009A6516" w:rsidP="009A6516">
      <w:pPr>
        <w:rPr>
          <w:rFonts w:ascii="Roboto" w:hAnsi="Roboto"/>
          <w:color w:val="auto"/>
          <w:sz w:val="22"/>
          <w:szCs w:val="22"/>
        </w:rPr>
      </w:pPr>
      <w:r w:rsidRPr="009A6516">
        <w:rPr>
          <w:rFonts w:ascii="Roboto" w:hAnsi="Roboto"/>
          <w:i/>
          <w:sz w:val="22"/>
          <w:szCs w:val="22"/>
        </w:rPr>
        <w:t>Qualitative:</w:t>
      </w:r>
      <w:r w:rsidRPr="009A6516">
        <w:rPr>
          <w:rFonts w:ascii="Roboto" w:hAnsi="Roboto"/>
          <w:sz w:val="22"/>
          <w:szCs w:val="22"/>
        </w:rPr>
        <w:t xml:space="preserve"> </w:t>
      </w:r>
      <w:r w:rsidRPr="009A6516">
        <w:rPr>
          <w:rFonts w:ascii="Roboto" w:eastAsiaTheme="minorHAnsi" w:hAnsi="Roboto"/>
          <w:color w:val="auto"/>
          <w:sz w:val="22"/>
          <w:szCs w:val="22"/>
        </w:rPr>
        <w:t>Often concerned with ‘soft’ factors such as confidence, morale, wellbeing etc.</w:t>
      </w:r>
      <w:r w:rsidRPr="009A6516">
        <w:rPr>
          <w:rFonts w:ascii="Roboto" w:hAnsi="Roboto"/>
          <w:color w:val="auto"/>
          <w:sz w:val="22"/>
          <w:szCs w:val="22"/>
        </w:rPr>
        <w:t xml:space="preserve"> </w:t>
      </w:r>
      <w:r w:rsidR="007619D5">
        <w:rPr>
          <w:rFonts w:ascii="Roboto" w:hAnsi="Roboto"/>
          <w:color w:val="auto"/>
          <w:sz w:val="22"/>
          <w:szCs w:val="22"/>
        </w:rPr>
        <w:t>It is l</w:t>
      </w:r>
      <w:r w:rsidRPr="009A6516">
        <w:rPr>
          <w:rFonts w:ascii="Roboto" w:hAnsi="Roboto"/>
          <w:color w:val="auto"/>
          <w:sz w:val="22"/>
          <w:szCs w:val="22"/>
        </w:rPr>
        <w:t>ess easy to measure</w:t>
      </w:r>
      <w:r w:rsidR="007619D5">
        <w:rPr>
          <w:rFonts w:ascii="Roboto" w:hAnsi="Roboto"/>
          <w:color w:val="auto"/>
          <w:sz w:val="22"/>
          <w:szCs w:val="22"/>
        </w:rPr>
        <w:t xml:space="preserve"> and </w:t>
      </w:r>
      <w:r w:rsidRPr="009A6516">
        <w:rPr>
          <w:rFonts w:ascii="Roboto" w:hAnsi="Roboto"/>
          <w:color w:val="auto"/>
          <w:sz w:val="22"/>
          <w:szCs w:val="22"/>
        </w:rPr>
        <w:t>need</w:t>
      </w:r>
      <w:r w:rsidR="007619D5">
        <w:rPr>
          <w:rFonts w:ascii="Roboto" w:hAnsi="Roboto"/>
          <w:color w:val="auto"/>
          <w:sz w:val="22"/>
          <w:szCs w:val="22"/>
        </w:rPr>
        <w:t>s</w:t>
      </w:r>
      <w:r w:rsidRPr="009A6516">
        <w:rPr>
          <w:rFonts w:ascii="Roboto" w:hAnsi="Roboto"/>
          <w:color w:val="auto"/>
          <w:sz w:val="22"/>
          <w:szCs w:val="22"/>
        </w:rPr>
        <w:t xml:space="preserve"> to be tailored to suit the project. </w:t>
      </w:r>
      <w:r w:rsidRPr="009A6516">
        <w:rPr>
          <w:rFonts w:ascii="Roboto" w:hAnsi="Roboto"/>
          <w:i/>
          <w:iCs/>
          <w:color w:val="auto"/>
          <w:sz w:val="22"/>
          <w:szCs w:val="22"/>
        </w:rPr>
        <w:t>These are your outcomes and impact.</w:t>
      </w:r>
    </w:p>
    <w:p w14:paraId="5DE5D9FD" w14:textId="77777777" w:rsidR="009A6516" w:rsidRPr="009A6516" w:rsidRDefault="009A6516" w:rsidP="009A6516">
      <w:pPr>
        <w:rPr>
          <w:rFonts w:ascii="Roboto" w:hAnsi="Roboto"/>
          <w:color w:val="auto"/>
          <w:sz w:val="22"/>
          <w:szCs w:val="22"/>
        </w:rPr>
      </w:pPr>
    </w:p>
    <w:p w14:paraId="55E89FDE" w14:textId="77777777" w:rsidR="009A6516" w:rsidRPr="009A6516" w:rsidRDefault="009A6516" w:rsidP="009A6516">
      <w:pPr>
        <w:rPr>
          <w:rFonts w:ascii="Roboto" w:hAnsi="Roboto"/>
          <w:b/>
          <w:sz w:val="22"/>
          <w:szCs w:val="22"/>
        </w:rPr>
      </w:pPr>
      <w:r w:rsidRPr="009A6516">
        <w:rPr>
          <w:rFonts w:ascii="Roboto" w:hAnsi="Roboto"/>
          <w:b/>
          <w:sz w:val="22"/>
          <w:szCs w:val="22"/>
        </w:rPr>
        <w:t>Useful tips:</w:t>
      </w:r>
    </w:p>
    <w:p w14:paraId="5849E322" w14:textId="630417F7" w:rsidR="009A6516" w:rsidRPr="009A6516" w:rsidRDefault="009A6516" w:rsidP="009A6516">
      <w:pPr>
        <w:pStyle w:val="ListParagraph"/>
        <w:numPr>
          <w:ilvl w:val="0"/>
          <w:numId w:val="13"/>
        </w:numPr>
        <w:rPr>
          <w:rFonts w:ascii="Roboto" w:hAnsi="Roboto"/>
        </w:rPr>
      </w:pPr>
      <w:r w:rsidRPr="009A6516">
        <w:rPr>
          <w:rFonts w:ascii="Roboto" w:hAnsi="Roboto"/>
        </w:rPr>
        <w:t>Decide how you will monitor and evaluate a project BEFORE it begins</w:t>
      </w:r>
      <w:r w:rsidR="007619D5">
        <w:rPr>
          <w:rFonts w:ascii="Roboto" w:hAnsi="Roboto"/>
        </w:rPr>
        <w:t>,</w:t>
      </w:r>
      <w:r w:rsidRPr="009A6516">
        <w:rPr>
          <w:rFonts w:ascii="Roboto" w:hAnsi="Roboto"/>
        </w:rPr>
        <w:t xml:space="preserve"> not once it has started.</w:t>
      </w:r>
    </w:p>
    <w:p w14:paraId="259B873D" w14:textId="77777777" w:rsidR="009A6516" w:rsidRPr="009A6516" w:rsidRDefault="009A6516" w:rsidP="009A6516">
      <w:pPr>
        <w:pStyle w:val="ListParagraph"/>
        <w:numPr>
          <w:ilvl w:val="0"/>
          <w:numId w:val="13"/>
        </w:numPr>
        <w:rPr>
          <w:rFonts w:ascii="Roboto" w:hAnsi="Roboto"/>
        </w:rPr>
      </w:pPr>
      <w:r w:rsidRPr="009A6516">
        <w:rPr>
          <w:rFonts w:ascii="Roboto" w:hAnsi="Roboto"/>
        </w:rPr>
        <w:t>Decide WHAT you want to measure.</w:t>
      </w:r>
    </w:p>
    <w:p w14:paraId="5A9FFA9D"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information is collected regularly and consistently and everyone records it in the same way and stores it in the same place.</w:t>
      </w:r>
    </w:p>
    <w:p w14:paraId="465E2F81" w14:textId="08427EA5" w:rsidR="009A6516" w:rsidRPr="009A6516" w:rsidRDefault="009A6516" w:rsidP="009A6516">
      <w:pPr>
        <w:pStyle w:val="ListParagraph"/>
        <w:numPr>
          <w:ilvl w:val="0"/>
          <w:numId w:val="13"/>
        </w:numPr>
        <w:rPr>
          <w:rFonts w:ascii="Roboto" w:hAnsi="Roboto"/>
        </w:rPr>
      </w:pPr>
      <w:r w:rsidRPr="009A6516">
        <w:rPr>
          <w:rFonts w:ascii="Roboto" w:hAnsi="Roboto"/>
        </w:rPr>
        <w:t>Be aware of data protection laws</w:t>
      </w:r>
      <w:r w:rsidR="007619D5">
        <w:rPr>
          <w:rFonts w:ascii="Roboto" w:hAnsi="Roboto"/>
        </w:rPr>
        <w:t xml:space="preserve"> - </w:t>
      </w:r>
      <w:r w:rsidRPr="009A6516">
        <w:rPr>
          <w:rFonts w:ascii="Roboto" w:hAnsi="Roboto"/>
        </w:rPr>
        <w:t>don’t collect unnecessary data about a person</w:t>
      </w:r>
      <w:r w:rsidR="007619D5">
        <w:rPr>
          <w:rFonts w:ascii="Roboto" w:hAnsi="Roboto"/>
        </w:rPr>
        <w:t xml:space="preserve"> - </w:t>
      </w:r>
      <w:r w:rsidRPr="009A6516">
        <w:rPr>
          <w:rFonts w:ascii="Roboto" w:hAnsi="Roboto"/>
        </w:rPr>
        <w:t>and store any data securely.</w:t>
      </w:r>
    </w:p>
    <w:p w14:paraId="265132DE" w14:textId="77777777" w:rsidR="009A6516" w:rsidRPr="009A6516" w:rsidRDefault="009A6516" w:rsidP="009A6516">
      <w:pPr>
        <w:pStyle w:val="ListParagraph"/>
        <w:numPr>
          <w:ilvl w:val="0"/>
          <w:numId w:val="13"/>
        </w:numPr>
        <w:rPr>
          <w:rFonts w:ascii="Roboto" w:hAnsi="Roboto"/>
        </w:rPr>
      </w:pPr>
      <w:r w:rsidRPr="009A6516">
        <w:rPr>
          <w:rFonts w:ascii="Roboto" w:hAnsi="Roboto"/>
        </w:rPr>
        <w:lastRenderedPageBreak/>
        <w:t>Ensure you get consent and anonymise where possible. Most of the time you don’t need specific identifiable details about a person.</w:t>
      </w:r>
    </w:p>
    <w:p w14:paraId="141941AC" w14:textId="6FFA7354" w:rsidR="009A6516" w:rsidRPr="009A6516" w:rsidRDefault="009A6516" w:rsidP="009A6516">
      <w:pPr>
        <w:pStyle w:val="ListParagraph"/>
        <w:numPr>
          <w:ilvl w:val="0"/>
          <w:numId w:val="13"/>
        </w:numPr>
        <w:rPr>
          <w:rFonts w:ascii="Roboto" w:hAnsi="Roboto"/>
        </w:rPr>
      </w:pPr>
      <w:r w:rsidRPr="009A6516">
        <w:rPr>
          <w:rFonts w:ascii="Roboto" w:hAnsi="Roboto"/>
        </w:rPr>
        <w:t xml:space="preserve">Monitoring should be in proportion to the activity e.g </w:t>
      </w:r>
      <w:r w:rsidR="007619D5">
        <w:rPr>
          <w:rFonts w:ascii="Roboto" w:hAnsi="Roboto"/>
        </w:rPr>
        <w:t>f</w:t>
      </w:r>
      <w:r w:rsidRPr="009A6516">
        <w:rPr>
          <w:rFonts w:ascii="Roboto" w:hAnsi="Roboto"/>
        </w:rPr>
        <w:t>or a one</w:t>
      </w:r>
      <w:r w:rsidR="00E87983">
        <w:rPr>
          <w:rFonts w:ascii="Roboto" w:hAnsi="Roboto"/>
        </w:rPr>
        <w:t>-</w:t>
      </w:r>
      <w:r w:rsidRPr="009A6516">
        <w:rPr>
          <w:rFonts w:ascii="Roboto" w:hAnsi="Roboto"/>
        </w:rPr>
        <w:t>off training event a simple evaluation form will suffice, but a training course over several months will require more in depth monitoring.</w:t>
      </w:r>
    </w:p>
    <w:p w14:paraId="27F920DA" w14:textId="77777777" w:rsidR="009A6516" w:rsidRPr="009A6516" w:rsidRDefault="009A6516" w:rsidP="009A6516">
      <w:pPr>
        <w:pStyle w:val="ListParagraph"/>
        <w:numPr>
          <w:ilvl w:val="0"/>
          <w:numId w:val="13"/>
        </w:numPr>
        <w:rPr>
          <w:rFonts w:ascii="Roboto" w:hAnsi="Roboto"/>
        </w:rPr>
      </w:pPr>
      <w:r w:rsidRPr="009A6516">
        <w:rPr>
          <w:rFonts w:ascii="Roboto" w:hAnsi="Roboto"/>
        </w:rPr>
        <w:t>Keep it manageable, not time consuming and laborious.</w:t>
      </w:r>
    </w:p>
    <w:p w14:paraId="1B6E1BF8"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you can analyse the results effectively.</w:t>
      </w:r>
    </w:p>
    <w:p w14:paraId="6A33CB96" w14:textId="77777777" w:rsidR="009A6516" w:rsidRPr="009A6516" w:rsidRDefault="009A6516" w:rsidP="009A6516">
      <w:pPr>
        <w:pStyle w:val="ListParagraph"/>
        <w:numPr>
          <w:ilvl w:val="0"/>
          <w:numId w:val="13"/>
        </w:numPr>
        <w:rPr>
          <w:rFonts w:ascii="Roboto" w:hAnsi="Roboto"/>
        </w:rPr>
      </w:pPr>
      <w:r w:rsidRPr="009A6516">
        <w:rPr>
          <w:rFonts w:ascii="Roboto" w:hAnsi="Roboto"/>
        </w:rPr>
        <w:t>Ensure you have mechanisms to monitor unexpected/negative outcomes as well.</w:t>
      </w:r>
    </w:p>
    <w:p w14:paraId="6016392B" w14:textId="77777777" w:rsidR="009A6516" w:rsidRPr="009A6516" w:rsidRDefault="009A6516" w:rsidP="009A6516">
      <w:pPr>
        <w:pStyle w:val="ListParagraph"/>
        <w:numPr>
          <w:ilvl w:val="0"/>
          <w:numId w:val="13"/>
        </w:numPr>
        <w:rPr>
          <w:rFonts w:ascii="Roboto" w:hAnsi="Roboto"/>
        </w:rPr>
      </w:pPr>
      <w:r w:rsidRPr="009A6516">
        <w:rPr>
          <w:rFonts w:ascii="Roboto" w:hAnsi="Roboto"/>
        </w:rPr>
        <w:t>Build flexibility into the monitoring system.</w:t>
      </w:r>
    </w:p>
    <w:p w14:paraId="4F9C143E" w14:textId="77777777" w:rsidR="009A6516" w:rsidRPr="009A6516" w:rsidRDefault="009A6516" w:rsidP="009A6516">
      <w:pPr>
        <w:pStyle w:val="ListParagraph"/>
        <w:numPr>
          <w:ilvl w:val="0"/>
          <w:numId w:val="13"/>
        </w:numPr>
        <w:rPr>
          <w:rFonts w:ascii="Roboto" w:hAnsi="Roboto"/>
        </w:rPr>
      </w:pPr>
      <w:r w:rsidRPr="009A6516">
        <w:rPr>
          <w:rFonts w:ascii="Roboto" w:hAnsi="Roboto"/>
        </w:rPr>
        <w:t>Make sure you don’t duplicate data collection.</w:t>
      </w:r>
    </w:p>
    <w:p w14:paraId="31C15E66" w14:textId="3872C733" w:rsidR="009A6516" w:rsidRPr="009A6516" w:rsidRDefault="009A6516" w:rsidP="009A6516">
      <w:pPr>
        <w:pStyle w:val="ListParagraph"/>
        <w:numPr>
          <w:ilvl w:val="0"/>
          <w:numId w:val="13"/>
        </w:numPr>
        <w:rPr>
          <w:rFonts w:ascii="Roboto" w:hAnsi="Roboto"/>
        </w:rPr>
      </w:pPr>
      <w:r w:rsidRPr="009A6516">
        <w:rPr>
          <w:rFonts w:ascii="Roboto" w:hAnsi="Roboto"/>
        </w:rPr>
        <w:t>Make sure the monitoring is accessible. For example</w:t>
      </w:r>
      <w:r w:rsidR="007619D5">
        <w:rPr>
          <w:rFonts w:ascii="Roboto" w:hAnsi="Roboto"/>
        </w:rPr>
        <w:t>,</w:t>
      </w:r>
      <w:r w:rsidRPr="009A6516">
        <w:rPr>
          <w:rFonts w:ascii="Roboto" w:hAnsi="Roboto"/>
        </w:rPr>
        <w:t xml:space="preserve"> if using questionnaires, how will you assess people who are illiterate, don’t speak English as a first language, have sight impairments etc….</w:t>
      </w:r>
      <w:r w:rsidR="007619D5">
        <w:rPr>
          <w:rFonts w:ascii="Roboto" w:hAnsi="Roboto"/>
        </w:rPr>
        <w:t>?</w:t>
      </w:r>
    </w:p>
    <w:p w14:paraId="624F3AA8" w14:textId="77777777" w:rsidR="009A6516" w:rsidRPr="009A6516" w:rsidRDefault="009A6516" w:rsidP="009A6516">
      <w:pPr>
        <w:rPr>
          <w:rFonts w:ascii="Roboto" w:hAnsi="Roboto"/>
          <w:sz w:val="22"/>
          <w:szCs w:val="22"/>
        </w:rPr>
      </w:pPr>
    </w:p>
    <w:p w14:paraId="148A2370" w14:textId="77777777" w:rsidR="009A6516" w:rsidRPr="009A6516" w:rsidRDefault="009A6516" w:rsidP="009A6516">
      <w:pPr>
        <w:rPr>
          <w:rFonts w:ascii="Roboto" w:hAnsi="Roboto"/>
          <w:b/>
          <w:sz w:val="22"/>
          <w:szCs w:val="22"/>
        </w:rPr>
      </w:pPr>
      <w:r w:rsidRPr="009A6516">
        <w:rPr>
          <w:rFonts w:ascii="Roboto" w:hAnsi="Roboto"/>
          <w:b/>
          <w:sz w:val="22"/>
          <w:szCs w:val="22"/>
        </w:rPr>
        <w:t>Examples of monitoring tools:</w:t>
      </w:r>
    </w:p>
    <w:p w14:paraId="127E4274" w14:textId="77777777" w:rsidR="009A6516" w:rsidRPr="009A6516" w:rsidRDefault="009A6516" w:rsidP="009A6516">
      <w:pPr>
        <w:pStyle w:val="ListParagraph"/>
        <w:numPr>
          <w:ilvl w:val="0"/>
          <w:numId w:val="14"/>
        </w:numPr>
        <w:rPr>
          <w:rFonts w:ascii="Roboto" w:hAnsi="Roboto"/>
        </w:rPr>
      </w:pPr>
      <w:r w:rsidRPr="009A6516">
        <w:rPr>
          <w:rFonts w:ascii="Roboto" w:hAnsi="Roboto"/>
        </w:rPr>
        <w:t>Questionnaires</w:t>
      </w:r>
    </w:p>
    <w:p w14:paraId="10C8098D" w14:textId="77777777" w:rsidR="009A6516" w:rsidRPr="009A6516" w:rsidRDefault="009A6516" w:rsidP="009A6516">
      <w:pPr>
        <w:pStyle w:val="ListParagraph"/>
        <w:numPr>
          <w:ilvl w:val="0"/>
          <w:numId w:val="14"/>
        </w:numPr>
        <w:rPr>
          <w:rFonts w:ascii="Roboto" w:hAnsi="Roboto"/>
        </w:rPr>
      </w:pPr>
      <w:r w:rsidRPr="009A6516">
        <w:rPr>
          <w:rFonts w:ascii="Roboto" w:hAnsi="Roboto"/>
        </w:rPr>
        <w:t>Interviews: face to face/phone</w:t>
      </w:r>
    </w:p>
    <w:p w14:paraId="65231C8B" w14:textId="77777777" w:rsidR="009A6516" w:rsidRPr="009A6516" w:rsidRDefault="009A6516" w:rsidP="009A6516">
      <w:pPr>
        <w:pStyle w:val="ListParagraph"/>
        <w:numPr>
          <w:ilvl w:val="0"/>
          <w:numId w:val="14"/>
        </w:numPr>
        <w:rPr>
          <w:rFonts w:ascii="Roboto" w:hAnsi="Roboto"/>
        </w:rPr>
      </w:pPr>
      <w:r w:rsidRPr="009A6516">
        <w:rPr>
          <w:rFonts w:ascii="Roboto" w:hAnsi="Roboto"/>
        </w:rPr>
        <w:t>Case studies</w:t>
      </w:r>
    </w:p>
    <w:p w14:paraId="0F0AF4CA" w14:textId="77777777" w:rsidR="009A6516" w:rsidRPr="009A6516" w:rsidRDefault="009A6516" w:rsidP="009A6516">
      <w:pPr>
        <w:pStyle w:val="ListParagraph"/>
        <w:numPr>
          <w:ilvl w:val="0"/>
          <w:numId w:val="14"/>
        </w:numPr>
        <w:rPr>
          <w:rFonts w:ascii="Roboto" w:hAnsi="Roboto"/>
        </w:rPr>
      </w:pPr>
      <w:r w:rsidRPr="009A6516">
        <w:rPr>
          <w:rFonts w:ascii="Roboto" w:hAnsi="Roboto"/>
        </w:rPr>
        <w:t>Observations</w:t>
      </w:r>
    </w:p>
    <w:p w14:paraId="325D9943" w14:textId="77777777" w:rsidR="009A6516" w:rsidRPr="009A6516" w:rsidRDefault="009A6516" w:rsidP="009A6516">
      <w:pPr>
        <w:pStyle w:val="ListParagraph"/>
        <w:numPr>
          <w:ilvl w:val="0"/>
          <w:numId w:val="14"/>
        </w:numPr>
        <w:rPr>
          <w:rFonts w:ascii="Roboto" w:hAnsi="Roboto"/>
        </w:rPr>
      </w:pPr>
      <w:r w:rsidRPr="009A6516">
        <w:rPr>
          <w:rFonts w:ascii="Roboto" w:hAnsi="Roboto"/>
        </w:rPr>
        <w:t>Focus groups</w:t>
      </w:r>
    </w:p>
    <w:p w14:paraId="4BCD7BCD" w14:textId="77777777" w:rsidR="009A6516" w:rsidRPr="009A6516" w:rsidRDefault="009A6516" w:rsidP="009A6516">
      <w:pPr>
        <w:pStyle w:val="ListParagraph"/>
        <w:numPr>
          <w:ilvl w:val="0"/>
          <w:numId w:val="14"/>
        </w:numPr>
        <w:rPr>
          <w:rFonts w:ascii="Roboto" w:hAnsi="Roboto"/>
        </w:rPr>
      </w:pPr>
      <w:r w:rsidRPr="009A6516">
        <w:rPr>
          <w:rFonts w:ascii="Roboto" w:hAnsi="Roboto"/>
        </w:rPr>
        <w:t>Simple numerical collection such as numbers attending groups/training etc….</w:t>
      </w:r>
    </w:p>
    <w:p w14:paraId="251346DC" w14:textId="77777777" w:rsidR="009A6516" w:rsidRPr="009A6516" w:rsidRDefault="009A6516" w:rsidP="009A6516">
      <w:pPr>
        <w:pStyle w:val="ListParagraph"/>
        <w:numPr>
          <w:ilvl w:val="0"/>
          <w:numId w:val="14"/>
        </w:numPr>
        <w:rPr>
          <w:rFonts w:ascii="Roboto" w:hAnsi="Roboto"/>
        </w:rPr>
      </w:pPr>
      <w:r w:rsidRPr="009A6516">
        <w:rPr>
          <w:rFonts w:ascii="Roboto" w:hAnsi="Roboto"/>
        </w:rPr>
        <w:t>Sign in sheets</w:t>
      </w:r>
    </w:p>
    <w:p w14:paraId="6F922229" w14:textId="27F1CD5C" w:rsidR="009A6516" w:rsidRPr="009A6516" w:rsidRDefault="009A6516" w:rsidP="009A6516">
      <w:pPr>
        <w:pStyle w:val="ListParagraph"/>
        <w:numPr>
          <w:ilvl w:val="0"/>
          <w:numId w:val="14"/>
        </w:numPr>
        <w:rPr>
          <w:rFonts w:ascii="Roboto" w:hAnsi="Roboto"/>
        </w:rPr>
      </w:pPr>
      <w:r w:rsidRPr="009A6516">
        <w:rPr>
          <w:rFonts w:ascii="Roboto" w:hAnsi="Roboto"/>
        </w:rPr>
        <w:t>Before and after questions e.g. what level of understand did a person have before the training, what level of understanding do they have now</w:t>
      </w:r>
      <w:r w:rsidR="007619D5">
        <w:rPr>
          <w:rFonts w:ascii="Roboto" w:hAnsi="Roboto"/>
        </w:rPr>
        <w:t>, after training</w:t>
      </w:r>
    </w:p>
    <w:p w14:paraId="54358098" w14:textId="77777777" w:rsidR="009A6516" w:rsidRPr="009A6516" w:rsidRDefault="009A6516" w:rsidP="009A6516">
      <w:pPr>
        <w:pStyle w:val="ListParagraph"/>
        <w:numPr>
          <w:ilvl w:val="0"/>
          <w:numId w:val="14"/>
        </w:numPr>
        <w:rPr>
          <w:rFonts w:ascii="Roboto" w:hAnsi="Roboto"/>
        </w:rPr>
      </w:pPr>
      <w:r w:rsidRPr="009A6516">
        <w:rPr>
          <w:rFonts w:ascii="Roboto" w:hAnsi="Roboto"/>
        </w:rPr>
        <w:t>Paid for tools such as Star Standard</w:t>
      </w:r>
    </w:p>
    <w:p w14:paraId="2393313F" w14:textId="77777777" w:rsidR="009A6516" w:rsidRPr="009A6516" w:rsidRDefault="009A6516" w:rsidP="009A6516">
      <w:pPr>
        <w:rPr>
          <w:rFonts w:ascii="Roboto" w:hAnsi="Roboto"/>
          <w:sz w:val="22"/>
          <w:szCs w:val="22"/>
        </w:rPr>
      </w:pPr>
    </w:p>
    <w:p w14:paraId="731AB515" w14:textId="77777777" w:rsidR="002156A1" w:rsidRPr="009A6516" w:rsidRDefault="002156A1" w:rsidP="009A6516">
      <w:pPr>
        <w:rPr>
          <w:rFonts w:ascii="Roboto" w:hAnsi="Roboto"/>
          <w:sz w:val="22"/>
          <w:szCs w:val="22"/>
        </w:rPr>
      </w:pPr>
    </w:p>
    <w:sectPr w:rsidR="002156A1" w:rsidRPr="009A6516" w:rsidSect="00CA1FD5">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F782" w14:textId="77777777" w:rsidR="00214F8E" w:rsidRDefault="00214F8E" w:rsidP="00B325FD">
      <w:r>
        <w:separator/>
      </w:r>
    </w:p>
  </w:endnote>
  <w:endnote w:type="continuationSeparator" w:id="0">
    <w:p w14:paraId="74614298" w14:textId="77777777" w:rsidR="00214F8E" w:rsidRDefault="00214F8E"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2AB2" w14:textId="77777777" w:rsidR="0034382B" w:rsidRDefault="00E87983">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1405" w14:textId="7606E504" w:rsidR="0034382B" w:rsidRPr="001A2309" w:rsidRDefault="00577A3C"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w:t>
    </w:r>
    <w:r w:rsidR="00EA7279">
      <w:rPr>
        <w:rFonts w:ascii="Roboto Light" w:hAnsi="Roboto Light"/>
        <w:color w:val="auto"/>
        <w:sz w:val="20"/>
      </w:rPr>
      <w:t>Measuring Outcomes</w:t>
    </w:r>
    <w:r w:rsidR="002156A1">
      <w:rPr>
        <w:rFonts w:ascii="Roboto Light" w:hAnsi="Roboto Light"/>
        <w:color w:val="auto"/>
        <w:sz w:val="20"/>
      </w:rPr>
      <w:tab/>
      <w:t xml:space="preserve">                    Last Reviewed: </w:t>
    </w:r>
    <w:r w:rsidR="00E87983">
      <w:rPr>
        <w:rFonts w:ascii="Roboto Light" w:hAnsi="Roboto Light"/>
        <w:color w:val="auto"/>
        <w:sz w:val="20"/>
      </w:rPr>
      <w:t>Jul 2021</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697492">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697492">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ED46" w14:textId="3A641852" w:rsidR="0034382B" w:rsidRPr="001A2309" w:rsidRDefault="002156A1" w:rsidP="001A2309">
    <w:pPr>
      <w:pStyle w:val="Footer"/>
      <w:pBdr>
        <w:top w:val="single" w:sz="4" w:space="1" w:color="auto"/>
      </w:pBdr>
      <w:rPr>
        <w:rFonts w:ascii="Roboto Light" w:hAnsi="Roboto Light"/>
        <w:color w:val="auto"/>
        <w:sz w:val="20"/>
      </w:rPr>
    </w:pPr>
    <w:r>
      <w:rPr>
        <w:rFonts w:ascii="Roboto Light" w:hAnsi="Roboto Light"/>
        <w:color w:val="auto"/>
        <w:sz w:val="20"/>
      </w:rPr>
      <w:t xml:space="preserve">Sample </w:t>
    </w:r>
    <w:r w:rsidR="009A6516">
      <w:rPr>
        <w:rFonts w:ascii="Roboto Light" w:hAnsi="Roboto Light"/>
        <w:color w:val="auto"/>
        <w:sz w:val="20"/>
      </w:rPr>
      <w:t>Measuring Outcomes</w:t>
    </w:r>
    <w:r>
      <w:rPr>
        <w:rFonts w:ascii="Roboto Light" w:hAnsi="Roboto Light"/>
        <w:color w:val="auto"/>
        <w:sz w:val="20"/>
      </w:rPr>
      <w:tab/>
      <w:t xml:space="preserve">                    Last Reviewed: </w:t>
    </w:r>
    <w:r w:rsidR="009A6516">
      <w:rPr>
        <w:rFonts w:ascii="Roboto Light" w:hAnsi="Roboto Light"/>
        <w:color w:val="auto"/>
        <w:sz w:val="20"/>
      </w:rPr>
      <w:t>April</w:t>
    </w:r>
    <w:r w:rsidR="00AA51D8">
      <w:rPr>
        <w:rFonts w:ascii="Roboto Light" w:hAnsi="Roboto Light"/>
        <w:color w:val="auto"/>
        <w:sz w:val="20"/>
      </w:rPr>
      <w:t xml:space="preserve"> 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697492">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697492">
      <w:rPr>
        <w:rFonts w:ascii="Roboto Light" w:hAnsi="Roboto Light"/>
        <w:b/>
        <w:noProof/>
        <w:color w:val="auto"/>
        <w:sz w:val="20"/>
      </w:rPr>
      <w:t>2</w:t>
    </w:r>
    <w:r w:rsidRPr="001A2309">
      <w:rPr>
        <w:rFonts w:ascii="Roboto Light" w:hAnsi="Roboto Light"/>
        <w:b/>
        <w:color w:val="auto"/>
        <w:sz w:val="20"/>
      </w:rPr>
      <w:fldChar w:fldCharType="end"/>
    </w:r>
    <w:r w:rsidR="005B24C4">
      <w:rPr>
        <w:rFonts w:ascii="Roboto Light" w:hAnsi="Roboto Light"/>
        <w:color w:val="auto"/>
        <w:sz w:val="20"/>
      </w:rPr>
      <w:t xml:space="preserve"> </w:t>
    </w:r>
    <w:r w:rsidR="001A2309">
      <w:rPr>
        <w:rFonts w:ascii="Roboto Light" w:hAnsi="Roboto Light"/>
        <w:color w:val="auto"/>
        <w:sz w:val="20"/>
      </w:rPr>
      <w:tab/>
    </w:r>
    <w:r w:rsidR="005B24C4">
      <w:rPr>
        <w:rFonts w:ascii="Roboto Light" w:hAnsi="Roboto Light"/>
        <w:color w:val="auto"/>
        <w:sz w:val="20"/>
      </w:rPr>
      <w:t xml:space="preserve">   </w:t>
    </w:r>
    <w:r w:rsidR="001A2309">
      <w:rPr>
        <w:rFonts w:ascii="Roboto Light" w:hAnsi="Roboto Light"/>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A91C1" w14:textId="77777777" w:rsidR="00214F8E" w:rsidRDefault="00214F8E" w:rsidP="00B325FD">
      <w:r>
        <w:separator/>
      </w:r>
    </w:p>
  </w:footnote>
  <w:footnote w:type="continuationSeparator" w:id="0">
    <w:p w14:paraId="4A597857" w14:textId="77777777" w:rsidR="00214F8E" w:rsidRDefault="00214F8E" w:rsidP="00B3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8FE0" w14:textId="09B210D3" w:rsidR="0034382B" w:rsidRDefault="00E87983">
    <w:pPr>
      <w:pStyle w:val="Header"/>
    </w:pPr>
    <w:r>
      <w:rPr>
        <w:noProof/>
      </w:rPr>
      <w:pict w14:anchorId="32949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3" o:spid="_x0000_s2053"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A23" w14:textId="18E1AC30" w:rsidR="003241ED" w:rsidRDefault="00E87983">
    <w:pPr>
      <w:pStyle w:val="Header"/>
    </w:pPr>
    <w:r>
      <w:rPr>
        <w:noProof/>
      </w:rPr>
      <w:pict w14:anchorId="0FF3D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4" o:spid="_x0000_s2054"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3F1AEFEF"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7216"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07736F51" w:rsidR="0034382B" w:rsidRDefault="00E87983">
    <w:pPr>
      <w:pStyle w:val="Header"/>
    </w:pPr>
    <w:r>
      <w:rPr>
        <w:noProof/>
      </w:rPr>
      <w:pict w14:anchorId="182A0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098812" o:spid="_x0000_s2055" type="#_x0000_t136" style="position:absolute;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18E4A93"/>
    <w:multiLevelType w:val="hybridMultilevel"/>
    <w:tmpl w:val="9EEA1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E65EC"/>
    <w:multiLevelType w:val="hybridMultilevel"/>
    <w:tmpl w:val="C5B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BD6"/>
    <w:multiLevelType w:val="hybridMultilevel"/>
    <w:tmpl w:val="C49E5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23B87"/>
    <w:multiLevelType w:val="hybridMultilevel"/>
    <w:tmpl w:val="CFB2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003A0"/>
    <w:multiLevelType w:val="hybridMultilevel"/>
    <w:tmpl w:val="6166E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E1700"/>
    <w:multiLevelType w:val="hybridMultilevel"/>
    <w:tmpl w:val="1E9EE772"/>
    <w:lvl w:ilvl="0" w:tplc="B9349EA6">
      <w:start w:val="1"/>
      <w:numFmt w:val="bullet"/>
      <w:lvlText w:val=""/>
      <w:lvlJc w:val="left"/>
      <w:pPr>
        <w:tabs>
          <w:tab w:val="num" w:pos="720"/>
        </w:tabs>
        <w:ind w:left="720" w:hanging="360"/>
      </w:pPr>
      <w:rPr>
        <w:rFonts w:ascii="Symbol" w:hAnsi="Symbol" w:hint="default"/>
        <w:color w:val="auto"/>
        <w:sz w:val="16"/>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4B18EC"/>
    <w:multiLevelType w:val="hybridMultilevel"/>
    <w:tmpl w:val="59D6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1617D"/>
    <w:multiLevelType w:val="hybridMultilevel"/>
    <w:tmpl w:val="FF6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5"/>
  </w:num>
  <w:num w:numId="6">
    <w:abstractNumId w:val="12"/>
  </w:num>
  <w:num w:numId="7">
    <w:abstractNumId w:val="7"/>
  </w:num>
  <w:num w:numId="8">
    <w:abstractNumId w:val="8"/>
  </w:num>
  <w:num w:numId="9">
    <w:abstractNumId w:val="6"/>
  </w:num>
  <w:num w:numId="10">
    <w:abstractNumId w:val="9"/>
  </w:num>
  <w:num w:numId="11">
    <w:abstractNumId w:val="4"/>
  </w:num>
  <w:num w:numId="12">
    <w:abstractNumId w:val="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FD"/>
    <w:rsid w:val="000E4E86"/>
    <w:rsid w:val="0018491C"/>
    <w:rsid w:val="00184A4B"/>
    <w:rsid w:val="001A2309"/>
    <w:rsid w:val="001B520D"/>
    <w:rsid w:val="001D0788"/>
    <w:rsid w:val="00214F8E"/>
    <w:rsid w:val="002156A1"/>
    <w:rsid w:val="00293693"/>
    <w:rsid w:val="003241ED"/>
    <w:rsid w:val="0034382B"/>
    <w:rsid w:val="004B523C"/>
    <w:rsid w:val="005057F7"/>
    <w:rsid w:val="00577A3C"/>
    <w:rsid w:val="005B24C4"/>
    <w:rsid w:val="00634880"/>
    <w:rsid w:val="00697492"/>
    <w:rsid w:val="006D3F87"/>
    <w:rsid w:val="007619D5"/>
    <w:rsid w:val="007967DE"/>
    <w:rsid w:val="00896680"/>
    <w:rsid w:val="008B4725"/>
    <w:rsid w:val="008C7B52"/>
    <w:rsid w:val="00951DFE"/>
    <w:rsid w:val="009834F1"/>
    <w:rsid w:val="009A6516"/>
    <w:rsid w:val="009B2D71"/>
    <w:rsid w:val="00A81CED"/>
    <w:rsid w:val="00AA51D8"/>
    <w:rsid w:val="00AB39E3"/>
    <w:rsid w:val="00AD581D"/>
    <w:rsid w:val="00AE1A3A"/>
    <w:rsid w:val="00AF49B3"/>
    <w:rsid w:val="00B23366"/>
    <w:rsid w:val="00B325FD"/>
    <w:rsid w:val="00B80597"/>
    <w:rsid w:val="00C341FC"/>
    <w:rsid w:val="00C4659C"/>
    <w:rsid w:val="00CA1FD5"/>
    <w:rsid w:val="00CE0043"/>
    <w:rsid w:val="00CE4675"/>
    <w:rsid w:val="00D36499"/>
    <w:rsid w:val="00D57162"/>
    <w:rsid w:val="00E87983"/>
    <w:rsid w:val="00EA7279"/>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3B83BF8"/>
  <w14:defaultImageDpi w14:val="300"/>
  <w15:docId w15:val="{8400E3ED-A870-4986-BCEB-6B7C4808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qFormat/>
    <w:rsid w:val="005B24C4"/>
    <w:pPr>
      <w:spacing w:after="200" w:line="276" w:lineRule="auto"/>
      <w:ind w:left="720"/>
      <w:contextualSpacing/>
    </w:pPr>
    <w:rPr>
      <w:rFonts w:asciiTheme="minorHAnsi" w:eastAsiaTheme="minorHAnsi" w:hAnsiTheme="minorHAns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Times">
    <w:panose1 w:val="020206030504050203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AD7"/>
    <w:rsid w:val="000E21C7"/>
    <w:rsid w:val="00406EAE"/>
    <w:rsid w:val="004430AE"/>
    <w:rsid w:val="008933AB"/>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stSharedByUser xmlns="8a1d6b99-d57d-49b9-8f83-287a2f6c8a63" xsi:nil="true"/>
    <SharedWithUsers xmlns="8a1d6b99-d57d-49b9-8f83-287a2f6c8a63">
      <UserInfo>
        <DisplayName/>
        <AccountId xsi:nil="true"/>
        <AccountType/>
      </UserInfo>
    </SharedWithUsers>
    <LastSharedByTime xmlns="8a1d6b99-d57d-49b9-8f83-287a2f6c8a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63D7F-0FDD-44A8-8BFC-2020E20C9A47}">
  <ds:schemaRefs>
    <ds:schemaRef ds:uri="http://schemas.openxmlformats.org/officeDocument/2006/bibliography"/>
  </ds:schemaRefs>
</ds:datastoreItem>
</file>

<file path=customXml/itemProps2.xml><?xml version="1.0" encoding="utf-8"?>
<ds:datastoreItem xmlns:ds="http://schemas.openxmlformats.org/officeDocument/2006/customXml" ds:itemID="{D321CF42-FE34-4343-8028-380A676EB330}">
  <ds:schemaRefs>
    <ds:schemaRef ds:uri="http://schemas.microsoft.com/office/2006/metadata/properties"/>
    <ds:schemaRef ds:uri="http://schemas.microsoft.com/office/infopath/2007/PartnerControls"/>
    <ds:schemaRef ds:uri="8a1d6b99-d57d-49b9-8f83-287a2f6c8a63"/>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Aoife Middlemass</cp:lastModifiedBy>
  <cp:revision>2</cp:revision>
  <cp:lastPrinted>2017-10-23T14:16:00Z</cp:lastPrinted>
  <dcterms:created xsi:type="dcterms:W3CDTF">2021-07-28T14:19:00Z</dcterms:created>
  <dcterms:modified xsi:type="dcterms:W3CDTF">2021-07-28T14:19:00Z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