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D8A16D" w14:textId="77777777" w:rsidR="00283A0A" w:rsidRPr="00283A0A" w:rsidRDefault="00283A0A" w:rsidP="00283A0A">
      <w:pPr>
        <w:rPr>
          <w:lang w:val="en" w:eastAsia="en-GB"/>
        </w:rPr>
      </w:pPr>
      <w:r w:rsidRPr="00283A0A">
        <w:rPr>
          <w:lang w:val="en" w:eastAsia="en-GB"/>
        </w:rPr>
        <w:t>Legacy Fundraising Ten Top Tips</w:t>
      </w:r>
    </w:p>
    <w:p w14:paraId="02B593B7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0AF0810A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1.</w:t>
      </w: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Don’t be afraid to talk to supporters about leaving a legacy – speak with confidence and normalise legacy giving.</w:t>
      </w:r>
    </w:p>
    <w:p w14:paraId="479320E5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7261CDDE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2.</w:t>
      </w: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Ensure all staff, trustees and volunteers are confident with talking about legacies. Don’t assume that because you are small organisation you can’t ask for legacies.</w:t>
      </w:r>
    </w:p>
    <w:p w14:paraId="2D23A2A7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4B23B4D0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3.</w:t>
      </w: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Remember legacy fundraising is a long-term strategy and that you might not see immediate results.</w:t>
      </w:r>
    </w:p>
    <w:p w14:paraId="33DC68BA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29AA8741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4.</w:t>
      </w: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Make sure supporters understand legacy giving and the jargon surrounding it.</w:t>
      </w:r>
    </w:p>
    <w:p w14:paraId="0E13A0BB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2209F0CA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5.</w:t>
      </w: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Make sure your message is always ‘family first’. Many charities use language such as ‘after providing for your loved ones, please consider leaving us a share of what is left’.</w:t>
      </w:r>
    </w:p>
    <w:p w14:paraId="72673A77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7D3AD333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6.</w:t>
      </w: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Create simple ways to give, with clear information on your website.</w:t>
      </w:r>
    </w:p>
    <w:p w14:paraId="54C541FD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2E81677E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7.</w:t>
      </w: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Tell a story. Make it clear how a legacy gift will help your organisation in the future.</w:t>
      </w:r>
    </w:p>
    <w:p w14:paraId="356C2BC9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11D87DC9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8.</w:t>
      </w: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 xml:space="preserve">Talk about legacies in your newsletters, ebulletins and on social media. </w:t>
      </w:r>
    </w:p>
    <w:p w14:paraId="395E519A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726D42A8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9.</w:t>
      </w: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Look at national charities legacy pages to get some ideas.</w:t>
      </w:r>
    </w:p>
    <w:p w14:paraId="64A30C55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</w:p>
    <w:p w14:paraId="5E1D08E5" w14:textId="77777777" w:rsidR="00283A0A" w:rsidRPr="00283A0A" w:rsidRDefault="00283A0A" w:rsidP="00283A0A">
      <w:pPr>
        <w:shd w:val="clear" w:color="auto" w:fill="FFFFFF"/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</w:pP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>10.</w:t>
      </w:r>
      <w:r w:rsidRPr="00283A0A">
        <w:rPr>
          <w:rFonts w:ascii="Roboto" w:eastAsia="Times New Roman" w:hAnsi="Roboto" w:cs="Arial"/>
          <w:color w:val="262626" w:themeColor="text1" w:themeTint="D9"/>
          <w:sz w:val="22"/>
          <w:szCs w:val="22"/>
          <w:lang w:val="en" w:eastAsia="en-GB"/>
        </w:rPr>
        <w:tab/>
        <w:t>Hold/Support promotional weeks. For example, offer a free will writing service if supporters agree to leave a legacy.</w:t>
      </w:r>
    </w:p>
    <w:sectPr w:rsidR="00283A0A" w:rsidRPr="00283A0A" w:rsidSect="00CA1FD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20"/>
      <w:pgMar w:top="1440" w:right="1080" w:bottom="1440" w:left="1080" w:header="993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64849" w14:textId="77777777" w:rsidR="00874D69" w:rsidRDefault="00874D69" w:rsidP="00B325FD">
      <w:r>
        <w:separator/>
      </w:r>
    </w:p>
  </w:endnote>
  <w:endnote w:type="continuationSeparator" w:id="0">
    <w:p w14:paraId="0C2B0283" w14:textId="77777777" w:rsidR="00874D69" w:rsidRDefault="00874D69" w:rsidP="00B3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02AB2" w14:textId="77777777" w:rsidR="0034382B" w:rsidRDefault="00874D69">
    <w:pPr>
      <w:pStyle w:val="Footer"/>
    </w:pPr>
    <w:sdt>
      <w:sdtPr>
        <w:id w:val="-559562183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1526756826"/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2038535047"/>
        <w:temporary/>
        <w:showingPlcHdr/>
      </w:sdtPr>
      <w:sdtEndPr/>
      <w:sdtContent>
        <w:r w:rsidR="0034382B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BBBACB" w14:textId="64B87A52" w:rsidR="00D37620" w:rsidRPr="00D37620" w:rsidRDefault="00D37620">
    <w:pPr>
      <w:pStyle w:val="Footer"/>
      <w:rPr>
        <w:rFonts w:ascii="Roboto" w:hAnsi="Roboto"/>
        <w:color w:val="262626" w:themeColor="text1" w:themeTint="D9"/>
        <w:sz w:val="22"/>
        <w:szCs w:val="22"/>
      </w:rPr>
    </w:pPr>
    <w:r w:rsidRPr="00D37620">
      <w:rPr>
        <w:rFonts w:ascii="Roboto" w:hAnsi="Roboto"/>
        <w:color w:val="262626" w:themeColor="text1" w:themeTint="D9"/>
        <w:sz w:val="22"/>
        <w:szCs w:val="22"/>
      </w:rPr>
      <w:t>Last reviewed  2014</w:t>
    </w:r>
    <w:r>
      <w:rPr>
        <w:rFonts w:ascii="Roboto" w:hAnsi="Roboto"/>
        <w:color w:val="262626" w:themeColor="text1" w:themeTint="D9"/>
        <w:sz w:val="22"/>
        <w:szCs w:val="22"/>
      </w:rPr>
      <w:tab/>
    </w:r>
    <w:r w:rsidRPr="00D37620">
      <w:rPr>
        <w:rFonts w:ascii="Roboto" w:hAnsi="Roboto"/>
        <w:color w:val="262626" w:themeColor="text1" w:themeTint="D9"/>
        <w:sz w:val="22"/>
        <w:szCs w:val="22"/>
      </w:rPr>
      <w:t>Volunteer Role Descriptions</w:t>
    </w:r>
    <w:r w:rsidRPr="00D37620">
      <w:rPr>
        <w:rFonts w:ascii="Roboto" w:hAnsi="Roboto"/>
        <w:color w:val="262626" w:themeColor="text1" w:themeTint="D9"/>
        <w:sz w:val="22"/>
        <w:szCs w:val="22"/>
      </w:rPr>
      <w:tab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Page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PAGE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283A0A">
      <w:rPr>
        <w:rFonts w:ascii="Roboto" w:hAnsi="Roboto"/>
        <w:b/>
        <w:noProof/>
        <w:color w:val="262626" w:themeColor="text1" w:themeTint="D9"/>
        <w:sz w:val="22"/>
        <w:szCs w:val="22"/>
      </w:rPr>
      <w:t>3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  <w:r w:rsidR="0043744C" w:rsidRPr="0043744C">
      <w:rPr>
        <w:rFonts w:ascii="Roboto" w:hAnsi="Roboto"/>
        <w:color w:val="262626" w:themeColor="text1" w:themeTint="D9"/>
        <w:sz w:val="22"/>
        <w:szCs w:val="22"/>
      </w:rPr>
      <w:t xml:space="preserve"> of 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begin"/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instrText xml:space="preserve"> NUMPAGES  \* Arabic  \* MERGEFORMAT </w:instrTex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separate"/>
    </w:r>
    <w:r w:rsidR="00283A0A">
      <w:rPr>
        <w:rFonts w:ascii="Roboto" w:hAnsi="Roboto"/>
        <w:b/>
        <w:noProof/>
        <w:color w:val="262626" w:themeColor="text1" w:themeTint="D9"/>
        <w:sz w:val="22"/>
        <w:szCs w:val="22"/>
      </w:rPr>
      <w:t>3</w:t>
    </w:r>
    <w:r w:rsidR="0043744C" w:rsidRPr="0043744C">
      <w:rPr>
        <w:rFonts w:ascii="Roboto" w:hAnsi="Roboto"/>
        <w:b/>
        <w:color w:val="262626" w:themeColor="text1" w:themeTint="D9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956" w:type="dxa"/>
      <w:tblBorders>
        <w:top w:val="single" w:sz="6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683"/>
      <w:gridCol w:w="284"/>
      <w:gridCol w:w="1984"/>
      <w:gridCol w:w="284"/>
      <w:gridCol w:w="1134"/>
      <w:gridCol w:w="1587"/>
    </w:tblGrid>
    <w:tr w:rsidR="0034382B" w14:paraId="06A6D9D5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3D7A0A2F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0DE57C5A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7E042EA" w14:textId="77777777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3173EA0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46E58195" w14:textId="77777777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DA8FAB5" w14:textId="77777777" w:rsidR="0034382B" w:rsidRDefault="0034382B" w:rsidP="00634880">
          <w:pPr>
            <w:pStyle w:val="Heading1"/>
            <w:rPr>
              <w:noProof/>
              <w:lang w:val="en-US"/>
            </w:rPr>
          </w:pPr>
        </w:p>
      </w:tc>
    </w:tr>
    <w:tr w:rsidR="0034382B" w14:paraId="7578A604" w14:textId="77777777" w:rsidTr="00634880">
      <w:tc>
        <w:tcPr>
          <w:tcW w:w="4683" w:type="dxa"/>
          <w:tcMar>
            <w:left w:w="0" w:type="dxa"/>
            <w:right w:w="0" w:type="dxa"/>
          </w:tcMar>
        </w:tcPr>
        <w:p w14:paraId="15AFE5FD" w14:textId="77777777" w:rsidR="0034382B" w:rsidRPr="00B23366" w:rsidRDefault="0034382B" w:rsidP="00634880">
          <w:pPr>
            <w:pStyle w:val="Subtitle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1816D61B" w14:textId="54DB5E22" w:rsidR="0034382B" w:rsidRDefault="0034382B" w:rsidP="00634880">
          <w:pPr>
            <w:pStyle w:val="Heading1"/>
          </w:pPr>
        </w:p>
      </w:tc>
      <w:tc>
        <w:tcPr>
          <w:tcW w:w="1984" w:type="dxa"/>
          <w:tcMar>
            <w:left w:w="0" w:type="dxa"/>
            <w:right w:w="0" w:type="dxa"/>
          </w:tcMar>
        </w:tcPr>
        <w:p w14:paraId="3F209051" w14:textId="18461D36" w:rsidR="0034382B" w:rsidRPr="00B80597" w:rsidRDefault="0034382B" w:rsidP="00634880">
          <w:pPr>
            <w:pStyle w:val="Heading1"/>
          </w:pPr>
        </w:p>
      </w:tc>
      <w:tc>
        <w:tcPr>
          <w:tcW w:w="284" w:type="dxa"/>
          <w:tcMar>
            <w:left w:w="0" w:type="dxa"/>
            <w:right w:w="0" w:type="dxa"/>
          </w:tcMar>
        </w:tcPr>
        <w:p w14:paraId="5F4D4A57" w14:textId="194739F9" w:rsidR="0034382B" w:rsidRDefault="0034382B" w:rsidP="00634880">
          <w:pPr>
            <w:pStyle w:val="Heading1"/>
          </w:pPr>
        </w:p>
      </w:tc>
      <w:tc>
        <w:tcPr>
          <w:tcW w:w="1134" w:type="dxa"/>
          <w:tcMar>
            <w:left w:w="0" w:type="dxa"/>
            <w:right w:w="0" w:type="dxa"/>
          </w:tcMar>
        </w:tcPr>
        <w:p w14:paraId="3329E06B" w14:textId="72509A95" w:rsidR="0034382B" w:rsidRPr="00B80597" w:rsidRDefault="0034382B" w:rsidP="00634880">
          <w:pPr>
            <w:pStyle w:val="Heading1"/>
          </w:pPr>
        </w:p>
      </w:tc>
      <w:tc>
        <w:tcPr>
          <w:tcW w:w="1587" w:type="dxa"/>
          <w:tcMar>
            <w:left w:w="0" w:type="dxa"/>
            <w:right w:w="0" w:type="dxa"/>
          </w:tcMar>
        </w:tcPr>
        <w:p w14:paraId="68934987" w14:textId="09881E56" w:rsidR="0034382B" w:rsidRDefault="0034382B" w:rsidP="00634880">
          <w:pPr>
            <w:pStyle w:val="Heading1"/>
          </w:pPr>
        </w:p>
      </w:tc>
    </w:tr>
  </w:tbl>
  <w:p w14:paraId="54CDED46" w14:textId="1A6E3001" w:rsidR="0034382B" w:rsidRPr="0043744C" w:rsidRDefault="00D37620" w:rsidP="00896680">
    <w:pPr>
      <w:pStyle w:val="Heading1"/>
      <w:rPr>
        <w:rFonts w:ascii="Roboto" w:hAnsi="Roboto"/>
        <w:b w:val="0"/>
        <w:sz w:val="22"/>
        <w:szCs w:val="22"/>
      </w:rPr>
    </w:pPr>
    <w:r w:rsidRPr="0043744C">
      <w:rPr>
        <w:rFonts w:ascii="Roboto" w:hAnsi="Roboto"/>
        <w:b w:val="0"/>
        <w:sz w:val="22"/>
        <w:szCs w:val="22"/>
      </w:rPr>
      <w:t>Last reviewed  201</w:t>
    </w:r>
    <w:r w:rsidR="008564A1">
      <w:rPr>
        <w:rFonts w:ascii="Roboto" w:hAnsi="Roboto"/>
        <w:b w:val="0"/>
        <w:sz w:val="22"/>
        <w:szCs w:val="22"/>
      </w:rPr>
      <w:t>7</w:t>
    </w:r>
    <w:bookmarkStart w:id="0" w:name="_GoBack"/>
    <w:bookmarkEnd w:id="0"/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283A0A">
      <w:rPr>
        <w:rFonts w:ascii="Roboto" w:hAnsi="Roboto"/>
        <w:b w:val="0"/>
        <w:sz w:val="22"/>
        <w:szCs w:val="22"/>
      </w:rPr>
      <w:t>Legacy fundraising</w:t>
    </w:r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896680" w:rsidRPr="0043744C">
      <w:rPr>
        <w:rFonts w:ascii="Roboto" w:hAnsi="Roboto"/>
        <w:b w:val="0"/>
        <w:sz w:val="22"/>
        <w:szCs w:val="22"/>
      </w:rPr>
      <w:tab/>
    </w:r>
    <w:r w:rsidR="00CE4675" w:rsidRPr="0043744C">
      <w:rPr>
        <w:rFonts w:ascii="Roboto" w:hAnsi="Roboto"/>
        <w:b w:val="0"/>
        <w:sz w:val="22"/>
        <w:szCs w:val="22"/>
      </w:rPr>
      <w:t xml:space="preserve">Page </w:t>
    </w:r>
    <w:r w:rsidR="00CE4675" w:rsidRPr="0043744C">
      <w:rPr>
        <w:rFonts w:ascii="Roboto" w:hAnsi="Roboto"/>
        <w:b w:val="0"/>
        <w:sz w:val="22"/>
        <w:szCs w:val="22"/>
      </w:rPr>
      <w:fldChar w:fldCharType="begin"/>
    </w:r>
    <w:r w:rsidR="00CE4675" w:rsidRPr="0043744C">
      <w:rPr>
        <w:rFonts w:ascii="Roboto" w:hAnsi="Roboto"/>
        <w:b w:val="0"/>
        <w:sz w:val="22"/>
        <w:szCs w:val="22"/>
      </w:rPr>
      <w:instrText xml:space="preserve"> PAGE  \* Arabic  \* MERGEFORMAT </w:instrText>
    </w:r>
    <w:r w:rsidR="00CE4675" w:rsidRPr="0043744C">
      <w:rPr>
        <w:rFonts w:ascii="Roboto" w:hAnsi="Roboto"/>
        <w:b w:val="0"/>
        <w:sz w:val="22"/>
        <w:szCs w:val="22"/>
      </w:rPr>
      <w:fldChar w:fldCharType="separate"/>
    </w:r>
    <w:r w:rsidR="008564A1">
      <w:rPr>
        <w:rFonts w:ascii="Roboto" w:hAnsi="Roboto"/>
        <w:b w:val="0"/>
        <w:noProof/>
        <w:sz w:val="22"/>
        <w:szCs w:val="22"/>
      </w:rPr>
      <w:t>1</w:t>
    </w:r>
    <w:r w:rsidR="00CE4675" w:rsidRPr="0043744C">
      <w:rPr>
        <w:rFonts w:ascii="Roboto" w:hAnsi="Roboto"/>
        <w:b w:val="0"/>
        <w:sz w:val="22"/>
        <w:szCs w:val="22"/>
      </w:rPr>
      <w:fldChar w:fldCharType="end"/>
    </w:r>
    <w:r w:rsidR="00CE4675" w:rsidRPr="0043744C">
      <w:rPr>
        <w:rFonts w:ascii="Roboto" w:hAnsi="Roboto"/>
        <w:b w:val="0"/>
        <w:sz w:val="22"/>
        <w:szCs w:val="22"/>
      </w:rPr>
      <w:t xml:space="preserve"> of </w:t>
    </w:r>
    <w:r w:rsidR="00E074BF" w:rsidRPr="0043744C">
      <w:rPr>
        <w:rFonts w:ascii="Roboto" w:hAnsi="Roboto"/>
        <w:b w:val="0"/>
        <w:sz w:val="22"/>
        <w:szCs w:val="22"/>
      </w:rPr>
      <w:fldChar w:fldCharType="begin"/>
    </w:r>
    <w:r w:rsidR="00E074BF" w:rsidRPr="0043744C">
      <w:rPr>
        <w:rFonts w:ascii="Roboto" w:hAnsi="Roboto"/>
        <w:b w:val="0"/>
        <w:sz w:val="22"/>
        <w:szCs w:val="22"/>
      </w:rPr>
      <w:instrText xml:space="preserve"> NUMPAGES  \* Arabic  \* MERGEFORMAT </w:instrText>
    </w:r>
    <w:r w:rsidR="00E074BF" w:rsidRPr="0043744C">
      <w:rPr>
        <w:rFonts w:ascii="Roboto" w:hAnsi="Roboto"/>
        <w:b w:val="0"/>
        <w:sz w:val="22"/>
        <w:szCs w:val="22"/>
      </w:rPr>
      <w:fldChar w:fldCharType="separate"/>
    </w:r>
    <w:r w:rsidR="008564A1">
      <w:rPr>
        <w:rFonts w:ascii="Roboto" w:hAnsi="Roboto"/>
        <w:b w:val="0"/>
        <w:noProof/>
        <w:sz w:val="22"/>
        <w:szCs w:val="22"/>
      </w:rPr>
      <w:t>1</w:t>
    </w:r>
    <w:r w:rsidR="00E074BF" w:rsidRPr="0043744C">
      <w:rPr>
        <w:rFonts w:ascii="Roboto" w:hAnsi="Roboto"/>
        <w:b w:val="0"/>
        <w:noProof/>
        <w:sz w:val="22"/>
        <w:szCs w:val="22"/>
      </w:rPr>
      <w:fldChar w:fldCharType="end"/>
    </w:r>
  </w:p>
  <w:p w14:paraId="64C1D3A9" w14:textId="77777777" w:rsidR="0043744C" w:rsidRDefault="00437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8528E0F" w14:textId="77777777" w:rsidR="00874D69" w:rsidRDefault="00874D69" w:rsidP="00B325FD">
      <w:r>
        <w:separator/>
      </w:r>
    </w:p>
  </w:footnote>
  <w:footnote w:type="continuationSeparator" w:id="0">
    <w:p w14:paraId="0CBA86FF" w14:textId="77777777" w:rsidR="00874D69" w:rsidRDefault="00874D69" w:rsidP="00B325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838FE0" w14:textId="77777777" w:rsidR="0034382B" w:rsidRDefault="00874D69">
    <w:pPr>
      <w:pStyle w:val="Header"/>
    </w:pPr>
    <w:sdt>
      <w:sdtPr>
        <w:id w:val="255796934"/>
        <w:placeholder>
          <w:docPart w:val="6DD64B93F42F4147B35D97916302F55A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center" w:leader="none"/>
    </w:r>
    <w:sdt>
      <w:sdtPr>
        <w:id w:val="-942229472"/>
        <w:placeholder>
          <w:docPart w:val="F8D0FF04429EDF4FA54A14C140BFC452"/>
        </w:placeholder>
        <w:temporary/>
        <w:showingPlcHdr/>
      </w:sdtPr>
      <w:sdtEndPr/>
      <w:sdtContent>
        <w:r w:rsidR="0034382B">
          <w:t>[Type text]</w:t>
        </w:r>
      </w:sdtContent>
    </w:sdt>
    <w:r w:rsidR="0034382B">
      <w:ptab w:relativeTo="margin" w:alignment="right" w:leader="none"/>
    </w:r>
    <w:sdt>
      <w:sdtPr>
        <w:id w:val="376589605"/>
        <w:placeholder>
          <w:docPart w:val="4ABD5B31BCCA4A40B8FB933ED45AB277"/>
        </w:placeholder>
        <w:temporary/>
        <w:showingPlcHdr/>
      </w:sdtPr>
      <w:sdtEndPr/>
      <w:sdtContent>
        <w:r w:rsidR="0034382B">
          <w:t>[Type text]</w:t>
        </w:r>
      </w:sdtContent>
    </w:sdt>
  </w:p>
  <w:p w14:paraId="2433719F" w14:textId="77777777" w:rsidR="0034382B" w:rsidRDefault="0034382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DBAAAC" w14:textId="77777777" w:rsidR="00D37620" w:rsidRDefault="00D376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848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56"/>
      <w:gridCol w:w="3974"/>
      <w:gridCol w:w="2618"/>
    </w:tblGrid>
    <w:tr w:rsidR="0034382B" w14:paraId="1EF779D2" w14:textId="77777777" w:rsidTr="0034382B">
      <w:tc>
        <w:tcPr>
          <w:tcW w:w="3256" w:type="dxa"/>
        </w:tcPr>
        <w:p w14:paraId="4A3DFDC8" w14:textId="7D4EE1EF" w:rsidR="0034382B" w:rsidRDefault="0034382B" w:rsidP="00CA1FD5">
          <w:pPr>
            <w:pStyle w:val="Header"/>
            <w:tabs>
              <w:tab w:val="clear" w:pos="4320"/>
              <w:tab w:val="clear" w:pos="8640"/>
              <w:tab w:val="left" w:pos="1506"/>
            </w:tabs>
            <w:ind w:left="459" w:hanging="459"/>
          </w:pPr>
          <w:r>
            <w:rPr>
              <w:noProof/>
              <w:lang w:eastAsia="en-GB"/>
            </w:rPr>
            <w:drawing>
              <wp:inline distT="0" distB="0" distL="0" distR="0" wp14:anchorId="563E96B8" wp14:editId="34FB3B26">
                <wp:extent cx="1731264" cy="1261872"/>
                <wp:effectExtent l="0" t="0" r="0" b="8255"/>
                <wp:docPr id="21" name="Pictur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Logo_Vertical_GRIPP_A4_WORD_RGB_150dpi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31264" cy="12618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4" w:type="dxa"/>
          <w:vAlign w:val="bottom"/>
        </w:tcPr>
        <w:p w14:paraId="002A2E0E" w14:textId="1A8CB6EE" w:rsidR="0034382B" w:rsidRPr="00184A4B" w:rsidRDefault="0034382B" w:rsidP="0034382B">
          <w:pPr>
            <w:pStyle w:val="Header"/>
            <w:spacing w:line="240" w:lineRule="exact"/>
            <w:jc w:val="center"/>
            <w:rPr>
              <w:rFonts w:ascii="Open Sans Light" w:hAnsi="Open Sans Light"/>
              <w:sz w:val="22"/>
              <w:szCs w:val="22"/>
            </w:rPr>
          </w:pPr>
        </w:p>
      </w:tc>
      <w:tc>
        <w:tcPr>
          <w:tcW w:w="2618" w:type="dxa"/>
        </w:tcPr>
        <w:p w14:paraId="214CEB9C" w14:textId="23528468" w:rsidR="0034382B" w:rsidRDefault="00896680" w:rsidP="00CA1FD5">
          <w:pPr>
            <w:pStyle w:val="Header"/>
            <w:spacing w:line="240" w:lineRule="exact"/>
            <w:jc w:val="right"/>
          </w:pPr>
          <w:r>
            <w:rPr>
              <w:rFonts w:ascii="Open Sans Light" w:hAnsi="Open Sans Light"/>
              <w:noProof/>
              <w:sz w:val="22"/>
              <w:szCs w:val="22"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70260C48" wp14:editId="531C8E33">
                <wp:simplePos x="0" y="0"/>
                <wp:positionH relativeFrom="margin">
                  <wp:posOffset>940435</wp:posOffset>
                </wp:positionH>
                <wp:positionV relativeFrom="margin">
                  <wp:posOffset>31115</wp:posOffset>
                </wp:positionV>
                <wp:extent cx="828675" cy="1267460"/>
                <wp:effectExtent l="0" t="0" r="9525" b="8890"/>
                <wp:wrapSquare wrapText="bothSides"/>
                <wp:docPr id="25" name="Picture 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VS_GRIPP_Logo_letter_head_5mm_WORD_RGB_150dpi.png"/>
                        <pic:cNvPicPr/>
                      </pic:nvPicPr>
                      <pic:blipFill>
                        <a:blip r:embed="rId2">
                          <a:alphaModFix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12674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14:paraId="03F13FA3" w14:textId="77777777" w:rsidR="0034382B" w:rsidRDefault="003438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524"/>
    <w:multiLevelType w:val="hybridMultilevel"/>
    <w:tmpl w:val="E9200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D35F2D"/>
    <w:multiLevelType w:val="hybridMultilevel"/>
    <w:tmpl w:val="FCE44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FD"/>
    <w:rsid w:val="0018491C"/>
    <w:rsid w:val="00184A4B"/>
    <w:rsid w:val="001B520D"/>
    <w:rsid w:val="001D0788"/>
    <w:rsid w:val="00283A0A"/>
    <w:rsid w:val="00293693"/>
    <w:rsid w:val="0034382B"/>
    <w:rsid w:val="0043744C"/>
    <w:rsid w:val="004B523C"/>
    <w:rsid w:val="005057F7"/>
    <w:rsid w:val="00634880"/>
    <w:rsid w:val="006D3F87"/>
    <w:rsid w:val="007967DE"/>
    <w:rsid w:val="008564A1"/>
    <w:rsid w:val="00874D69"/>
    <w:rsid w:val="00896680"/>
    <w:rsid w:val="008B4725"/>
    <w:rsid w:val="008C7B52"/>
    <w:rsid w:val="009834F1"/>
    <w:rsid w:val="009B2D71"/>
    <w:rsid w:val="00A81CED"/>
    <w:rsid w:val="00AE1A3A"/>
    <w:rsid w:val="00AF49B3"/>
    <w:rsid w:val="00B23366"/>
    <w:rsid w:val="00B325FD"/>
    <w:rsid w:val="00B80597"/>
    <w:rsid w:val="00C341FC"/>
    <w:rsid w:val="00C4659C"/>
    <w:rsid w:val="00CA1FD5"/>
    <w:rsid w:val="00CE0043"/>
    <w:rsid w:val="00CE4675"/>
    <w:rsid w:val="00D36499"/>
    <w:rsid w:val="00D37620"/>
    <w:rsid w:val="00D57162"/>
    <w:rsid w:val="00E074BF"/>
    <w:rsid w:val="00EC4ADF"/>
    <w:rsid w:val="00F04839"/>
    <w:rsid w:val="00F12A5A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3B83BF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aliases w:val="Heading"/>
    <w:next w:val="Heading1"/>
    <w:qFormat/>
    <w:rsid w:val="0034382B"/>
    <w:rPr>
      <w:rFonts w:ascii="Open Sans SemiBold" w:hAnsi="Open Sans SemiBold"/>
      <w:color w:val="804A97"/>
      <w:sz w:val="40"/>
    </w:rPr>
  </w:style>
  <w:style w:type="paragraph" w:styleId="Heading1">
    <w:name w:val="heading 1"/>
    <w:aliases w:val="CVS Body Text"/>
    <w:link w:val="Heading1Char"/>
    <w:uiPriority w:val="9"/>
    <w:qFormat/>
    <w:rsid w:val="007967DE"/>
    <w:pPr>
      <w:keepNext/>
      <w:keepLines/>
      <w:outlineLvl w:val="0"/>
    </w:pPr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B325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VS Body Text Char"/>
    <w:basedOn w:val="DefaultParagraphFont"/>
    <w:link w:val="Heading1"/>
    <w:uiPriority w:val="9"/>
    <w:rsid w:val="007967DE"/>
    <w:rPr>
      <w:rFonts w:ascii="Roboto Light" w:eastAsiaTheme="majorEastAsia" w:hAnsi="Roboto Light" w:cstheme="majorBidi"/>
      <w:b/>
      <w:bCs/>
      <w:color w:val="404040" w:themeColor="text1" w:themeTint="BF"/>
      <w:spacing w:val="-1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25F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25FD"/>
    <w:rPr>
      <w:rFonts w:ascii="Lucida Grande" w:hAnsi="Lucida Grande"/>
      <w:sz w:val="18"/>
      <w:szCs w:val="18"/>
    </w:rPr>
  </w:style>
  <w:style w:type="paragraph" w:styleId="NoSpacing">
    <w:name w:val="No Spacing"/>
    <w:aliases w:val="Sub Heading"/>
    <w:uiPriority w:val="1"/>
    <w:qFormat/>
    <w:rsid w:val="0034382B"/>
    <w:rPr>
      <w:rFonts w:ascii="Open Sans Light" w:hAnsi="Open Sans Light"/>
      <w:color w:val="59B1E4"/>
      <w:sz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325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FD"/>
    <w:rPr>
      <w:rFonts w:ascii="Open Sans SemiBold" w:hAnsi="Open Sans SemiBold"/>
      <w:sz w:val="40"/>
    </w:rPr>
  </w:style>
  <w:style w:type="paragraph" w:styleId="Footer">
    <w:name w:val="footer"/>
    <w:basedOn w:val="Normal"/>
    <w:link w:val="FooterChar"/>
    <w:uiPriority w:val="99"/>
    <w:unhideWhenUsed/>
    <w:rsid w:val="00B325F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FD"/>
    <w:rPr>
      <w:rFonts w:ascii="Open Sans SemiBold" w:hAnsi="Open Sans SemiBold"/>
      <w:sz w:val="40"/>
    </w:rPr>
  </w:style>
  <w:style w:type="table" w:styleId="TableGrid">
    <w:name w:val="Table Grid"/>
    <w:basedOn w:val="TableNormal"/>
    <w:uiPriority w:val="59"/>
    <w:rsid w:val="00FE5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E5FD9"/>
    <w:rPr>
      <w:color w:val="0000FF" w:themeColor="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rsid w:val="005057F7"/>
    <w:pPr>
      <w:spacing w:line="276" w:lineRule="auto"/>
      <w:outlineLvl w:val="9"/>
    </w:pPr>
    <w:rPr>
      <w:color w:val="365F91" w:themeColor="accent1" w:themeShade="BF"/>
      <w:sz w:val="28"/>
      <w:szCs w:val="28"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5057F7"/>
    <w:pPr>
      <w:spacing w:before="120"/>
    </w:pPr>
    <w:rPr>
      <w:rFonts w:asciiTheme="minorHAnsi" w:hAnsiTheme="minorHAnsi"/>
      <w:b/>
      <w:sz w:val="24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057F7"/>
    <w:pPr>
      <w:ind w:left="40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5057F7"/>
    <w:pPr>
      <w:ind w:left="80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5057F7"/>
    <w:pPr>
      <w:ind w:left="120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5057F7"/>
    <w:pPr>
      <w:ind w:left="160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5057F7"/>
    <w:pPr>
      <w:ind w:left="20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5057F7"/>
    <w:pPr>
      <w:ind w:left="240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5057F7"/>
    <w:pPr>
      <w:ind w:left="280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5057F7"/>
    <w:pPr>
      <w:ind w:left="3200"/>
    </w:pPr>
    <w:rPr>
      <w:rFonts w:asciiTheme="minorHAnsi" w:hAnsiTheme="minorHAnsi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C7B52"/>
    <w:pPr>
      <w:spacing w:before="100" w:beforeAutospacing="1" w:after="100" w:afterAutospacing="1"/>
    </w:pPr>
    <w:rPr>
      <w:rFonts w:ascii="Times" w:hAnsi="Times" w:cs="Times New Roman"/>
      <w:color w:val="auto"/>
      <w:sz w:val="20"/>
      <w:szCs w:val="20"/>
    </w:rPr>
  </w:style>
  <w:style w:type="character" w:customStyle="1" w:styleId="apple-converted-space">
    <w:name w:val="apple-converted-space"/>
    <w:basedOn w:val="DefaultParagraphFont"/>
    <w:rsid w:val="008C7B52"/>
  </w:style>
  <w:style w:type="paragraph" w:customStyle="1" w:styleId="BasicParagraph">
    <w:name w:val="[Basic Paragraph]"/>
    <w:basedOn w:val="Normal"/>
    <w:uiPriority w:val="99"/>
    <w:rsid w:val="00C341F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</w:rPr>
  </w:style>
  <w:style w:type="paragraph" w:styleId="Subtitle">
    <w:name w:val="Subtitle"/>
    <w:aliases w:val="CVS small print"/>
    <w:basedOn w:val="Normal"/>
    <w:next w:val="Normal"/>
    <w:link w:val="SubtitleChar"/>
    <w:uiPriority w:val="11"/>
    <w:qFormat/>
    <w:rsid w:val="00D36499"/>
    <w:pPr>
      <w:numPr>
        <w:ilvl w:val="1"/>
      </w:numPr>
    </w:pPr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customStyle="1" w:styleId="SubtitleChar">
    <w:name w:val="Subtitle Char"/>
    <w:aliases w:val="CVS small print Char"/>
    <w:basedOn w:val="DefaultParagraphFont"/>
    <w:link w:val="Subtitle"/>
    <w:uiPriority w:val="11"/>
    <w:rsid w:val="00D36499"/>
    <w:rPr>
      <w:rFonts w:ascii="Roboto Light" w:eastAsiaTheme="majorEastAsia" w:hAnsi="Roboto Light" w:cstheme="majorBidi"/>
      <w:color w:val="404040" w:themeColor="text1" w:themeTint="BF"/>
      <w:sz w:val="12"/>
      <w:szCs w:val="12"/>
    </w:rPr>
  </w:style>
  <w:style w:type="character" w:styleId="PlaceholderText">
    <w:name w:val="Placeholder Text"/>
    <w:basedOn w:val="DefaultParagraphFont"/>
    <w:uiPriority w:val="99"/>
    <w:semiHidden/>
    <w:rsid w:val="00CE467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1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9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7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6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2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0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DD64B93F42F4147B35D97916302F5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A89D75-9F9C-A847-9E16-5827ACF009F1}"/>
      </w:docPartPr>
      <w:docPartBody>
        <w:p w:rsidR="00B94AD7" w:rsidRDefault="00B94AD7" w:rsidP="00B94AD7">
          <w:pPr>
            <w:pStyle w:val="6DD64B93F42F4147B35D97916302F55A"/>
          </w:pPr>
          <w:r>
            <w:t>[Type text]</w:t>
          </w:r>
        </w:p>
      </w:docPartBody>
    </w:docPart>
    <w:docPart>
      <w:docPartPr>
        <w:name w:val="F8D0FF04429EDF4FA54A14C140BFC4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AE1D54-FFDF-8E4D-A3FA-B754742A146D}"/>
      </w:docPartPr>
      <w:docPartBody>
        <w:p w:rsidR="00B94AD7" w:rsidRDefault="00B94AD7" w:rsidP="00B94AD7">
          <w:pPr>
            <w:pStyle w:val="F8D0FF04429EDF4FA54A14C140BFC452"/>
          </w:pPr>
          <w:r>
            <w:t>[Type text]</w:t>
          </w:r>
        </w:p>
      </w:docPartBody>
    </w:docPart>
    <w:docPart>
      <w:docPartPr>
        <w:name w:val="4ABD5B31BCCA4A40B8FB933ED45AB2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1E0FE9-BF90-2D44-957E-4622F324A081}"/>
      </w:docPartPr>
      <w:docPartBody>
        <w:p w:rsidR="00B94AD7" w:rsidRDefault="00B94AD7" w:rsidP="00B94AD7">
          <w:pPr>
            <w:pStyle w:val="4ABD5B31BCCA4A40B8FB933ED45AB27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SemiBold">
    <w:altName w:val="Segoe UI Semibold"/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Roboto Light">
    <w:altName w:val="Times New Roman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Open Sans Light">
    <w:altName w:val="Microsoft JhengHei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AD7"/>
    <w:rsid w:val="000B0DBE"/>
    <w:rsid w:val="000E21C7"/>
    <w:rsid w:val="00406EAE"/>
    <w:rsid w:val="00B94AD7"/>
    <w:rsid w:val="00F7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B88976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D64B93F42F4147B35D97916302F55A">
    <w:name w:val="6DD64B93F42F4147B35D97916302F55A"/>
    <w:rsid w:val="00B94AD7"/>
  </w:style>
  <w:style w:type="paragraph" w:customStyle="1" w:styleId="F8D0FF04429EDF4FA54A14C140BFC452">
    <w:name w:val="F8D0FF04429EDF4FA54A14C140BFC452"/>
    <w:rsid w:val="00B94AD7"/>
  </w:style>
  <w:style w:type="paragraph" w:customStyle="1" w:styleId="4ABD5B31BCCA4A40B8FB933ED45AB277">
    <w:name w:val="4ABD5B31BCCA4A40B8FB933ED45AB277"/>
    <w:rsid w:val="00B94AD7"/>
  </w:style>
  <w:style w:type="paragraph" w:customStyle="1" w:styleId="455A83D02269734FB66625703573CCC6">
    <w:name w:val="455A83D02269734FB66625703573CCC6"/>
    <w:rsid w:val="00B94AD7"/>
  </w:style>
  <w:style w:type="paragraph" w:customStyle="1" w:styleId="94AC8EEFFB8FE74D9DA96BB3D0DF47CA">
    <w:name w:val="94AC8EEFFB8FE74D9DA96BB3D0DF47CA"/>
    <w:rsid w:val="00B94AD7"/>
  </w:style>
  <w:style w:type="paragraph" w:customStyle="1" w:styleId="827E39F7A951A24DB99750D238AB24C4">
    <w:name w:val="827E39F7A951A24DB99750D238AB24C4"/>
    <w:rsid w:val="00B94AD7"/>
  </w:style>
  <w:style w:type="paragraph" w:customStyle="1" w:styleId="AF102007E5EBF54EB276406FFA375A7A">
    <w:name w:val="AF102007E5EBF54EB276406FFA375A7A"/>
    <w:rsid w:val="00B94AD7"/>
  </w:style>
  <w:style w:type="paragraph" w:customStyle="1" w:styleId="55EB36B4ADDC644F94CA01E95EABCFFA">
    <w:name w:val="55EB36B4ADDC644F94CA01E95EABCFFA"/>
    <w:rsid w:val="00B94AD7"/>
  </w:style>
  <w:style w:type="paragraph" w:customStyle="1" w:styleId="70D0D11C3FBCA4409B430D2F17387785">
    <w:name w:val="70D0D11C3FBCA4409B430D2F17387785"/>
    <w:rsid w:val="00B94AD7"/>
  </w:style>
  <w:style w:type="paragraph" w:customStyle="1" w:styleId="A425B20F476DC04DB34CAEB7BCE0F723">
    <w:name w:val="A425B20F476DC04DB34CAEB7BCE0F723"/>
    <w:rsid w:val="00B94AD7"/>
  </w:style>
  <w:style w:type="paragraph" w:customStyle="1" w:styleId="8481220947424045946493859B09980E">
    <w:name w:val="8481220947424045946493859B09980E"/>
    <w:rsid w:val="00B94AD7"/>
  </w:style>
  <w:style w:type="paragraph" w:customStyle="1" w:styleId="81BAB2FD02AE0F4DB416C8872FE7BBE5">
    <w:name w:val="81BAB2FD02AE0F4DB416C8872FE7BBE5"/>
    <w:rsid w:val="00B94AD7"/>
  </w:style>
  <w:style w:type="character" w:styleId="PlaceholderText">
    <w:name w:val="Placeholder Text"/>
    <w:basedOn w:val="DefaultParagraphFont"/>
    <w:uiPriority w:val="99"/>
    <w:semiHidden/>
    <w:rsid w:val="00F756C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AD7759F83A2D49ABCC88EA5FCDA146" ma:contentTypeVersion="6" ma:contentTypeDescription="Create a new document." ma:contentTypeScope="" ma:versionID="868c9c010064eeda77e1e849d7ac5373">
  <xsd:schema xmlns:xsd="http://www.w3.org/2001/XMLSchema" xmlns:xs="http://www.w3.org/2001/XMLSchema" xmlns:p="http://schemas.microsoft.com/office/2006/metadata/properties" xmlns:ns2="a02cd105-00a1-4029-8232-3c34df975890" xmlns:ns3="752f5486-c692-4752-a7b3-b80d141b5692" targetNamespace="http://schemas.microsoft.com/office/2006/metadata/properties" ma:root="true" ma:fieldsID="a327e3c1668876c346f9b5f8a5f70a5b" ns2:_="" ns3:_="">
    <xsd:import namespace="a02cd105-00a1-4029-8232-3c34df975890"/>
    <xsd:import namespace="752f5486-c692-4752-a7b3-b80d141b569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2cd105-00a1-4029-8232-3c34df9758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2f5486-c692-4752-a7b3-b80d141b56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21CF42-FE34-4343-8028-380A676EB3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4ACA4-F358-4097-8462-1F41E50AA5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2cd105-00a1-4029-8232-3c34df975890"/>
    <ds:schemaRef ds:uri="752f5486-c692-4752-a7b3-b80d141b56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44BFE6-97B7-4515-A2E7-FB64D387530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EFA62C-1E27-4127-A4F9-F2B8CAE80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CVS Cheshire East</Company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Luisis</dc:creator>
  <cp:keywords/>
  <dc:description/>
  <cp:lastModifiedBy>Suzy</cp:lastModifiedBy>
  <cp:revision>3</cp:revision>
  <cp:lastPrinted>2017-09-28T14:38:00Z</cp:lastPrinted>
  <dcterms:created xsi:type="dcterms:W3CDTF">2017-10-24T20:48:00Z</dcterms:created>
  <dcterms:modified xsi:type="dcterms:W3CDTF">2017-10-24T20:48:00Z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0x0101006AAD7759F83A2D49ABCC88EA5FCDA146</vt:lpwstr>
  </property>
</Properties>
</file>