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 xml:space="preserve">European </w:t>
      </w:r>
      <w:r>
        <w:rPr>
          <w:rFonts w:ascii="Times Roman" w:hAnsi="Times Roman"/>
          <w:b w:val="1"/>
          <w:bCs w:val="1"/>
          <w:rtl w:val="0"/>
          <w:lang w:val="en-US"/>
        </w:rPr>
        <w:t xml:space="preserve">Update </w:t>
      </w:r>
      <w:r>
        <w:rPr>
          <w:rFonts w:ascii="Times Roman" w:hAnsi="Times Roman"/>
          <w:b w:val="1"/>
          <w:bCs w:val="1"/>
          <w:rtl w:val="0"/>
          <w:lang w:val="en-US"/>
        </w:rPr>
        <w:t xml:space="preserve">for Cheshire and Warrington Voluntary, Community, and Social Enterprise Sector 14th December </w:t>
      </w:r>
      <w:r>
        <w:rPr>
          <w:rFonts w:ascii="Times Roman" w:hAnsi="Times Roman"/>
          <w:b w:val="1"/>
          <w:bCs w:val="1"/>
          <w:rtl w:val="0"/>
        </w:rPr>
        <w:t>20</w:t>
      </w:r>
      <w:r>
        <w:rPr>
          <w:rFonts w:ascii="Times Roman" w:hAnsi="Times Roman"/>
          <w:b w:val="1"/>
          <w:bCs w:val="1"/>
          <w:rtl w:val="0"/>
          <w:lang w:val="en-US"/>
        </w:rPr>
        <w:t>20</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Highlights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ESF calls due soon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rPr>
        <w:t>E</w:t>
      </w:r>
      <w:r>
        <w:rPr>
          <w:rFonts w:ascii="Times Roman" w:hAnsi="Times Roman"/>
          <w:rtl w:val="0"/>
          <w:lang w:val="en-US"/>
        </w:rPr>
        <w:t>S</w:t>
      </w:r>
      <w:r>
        <w:rPr>
          <w:rFonts w:ascii="Times Roman" w:hAnsi="Times Roman"/>
          <w:rtl w:val="0"/>
        </w:rPr>
        <w:t xml:space="preserve">F </w:t>
      </w:r>
      <w:r>
        <w:rPr>
          <w:rFonts w:ascii="Times Roman" w:hAnsi="Times Roman"/>
          <w:rtl w:val="0"/>
          <w:lang w:val="en-US"/>
        </w:rPr>
        <w:t>Good Practice Booklet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ERDF Reserve Fund</w:t>
      </w:r>
    </w:p>
    <w:p>
      <w:pPr>
        <w:pStyle w:val="Body"/>
        <w:bidi w:val="0"/>
        <w:spacing w:line="280" w:lineRule="exact"/>
        <w:ind w:left="0" w:right="0" w:firstLine="0"/>
        <w:jc w:val="left"/>
        <w:rPr>
          <w:rFonts w:ascii="Times Roman" w:cs="Times Roman" w:hAnsi="Times Roman" w:eastAsia="Times Roman"/>
          <w:rtl w:val="0"/>
        </w:rPr>
      </w:pPr>
      <w:r>
        <w:rPr>
          <w:rFonts w:ascii="Times Roman" w:hAnsi="Times Roman"/>
          <w:rtl w:val="0"/>
          <w:lang w:val="en-US"/>
        </w:rPr>
        <w:t xml:space="preserve">All the initial </w:t>
      </w:r>
      <w:r>
        <w:rPr>
          <w:rFonts w:ascii="Times Roman" w:hAnsi="Times Roman" w:hint="default"/>
          <w:rtl w:val="0"/>
          <w:lang w:val="en-US"/>
        </w:rPr>
        <w:t>£</w:t>
      </w:r>
      <w:r>
        <w:rPr>
          <w:rFonts w:ascii="Times Roman" w:hAnsi="Times Roman"/>
          <w:rtl w:val="0"/>
          <w:lang w:val="en-US"/>
        </w:rPr>
        <w:t>80m in the ERDF Reserve Fund was committed, being distributed with three funds through the Growth Hub and the Local Authorities.</w:t>
      </w:r>
    </w:p>
    <w:p>
      <w:pPr>
        <w:pStyle w:val="Body"/>
        <w:bidi w:val="0"/>
        <w:spacing w:line="280" w:lineRule="exact"/>
        <w:ind w:left="0" w:right="0" w:firstLine="0"/>
        <w:jc w:val="left"/>
        <w:rPr>
          <w:rFonts w:ascii="Times Roman" w:cs="Times Roman" w:hAnsi="Times Roman" w:eastAsia="Times Roman"/>
          <w:rtl w:val="0"/>
        </w:rPr>
      </w:pPr>
      <w:r>
        <w:rPr>
          <w:rFonts w:ascii="Times Roman" w:hAnsi="Times Roman"/>
          <w:rtl w:val="0"/>
          <w:lang w:val="en-US"/>
        </w:rPr>
        <w:t xml:space="preserve">A further </w:t>
      </w:r>
      <w:r>
        <w:rPr>
          <w:rFonts w:ascii="Times Roman" w:hAnsi="Times Roman" w:hint="default"/>
          <w:rtl w:val="0"/>
          <w:lang w:val="en-US"/>
        </w:rPr>
        <w:t>£</w:t>
      </w:r>
      <w:r>
        <w:rPr>
          <w:rFonts w:ascii="Times Roman" w:hAnsi="Times Roman"/>
          <w:rtl w:val="0"/>
          <w:lang w:val="en-US"/>
        </w:rPr>
        <w:t>100m has now been identified - there is expected to be an announcement on how this will be spent early in the new year. Likely not to be a call, but allocated to Growth Hub and perhaps Local Authorities to distribute as with the previous three funds.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ESF Reserve Fund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 xml:space="preserve">The Lottery has been considering extending funding for projects that are delivering. This is expected to be around </w:t>
      </w:r>
      <w:r>
        <w:rPr>
          <w:rFonts w:ascii="Times Roman" w:hAnsi="Times Roman" w:hint="default"/>
          <w:rtl w:val="0"/>
          <w:lang w:val="en-US"/>
        </w:rPr>
        <w:t>£</w:t>
      </w:r>
      <w:r>
        <w:rPr>
          <w:rFonts w:ascii="Times Roman" w:hAnsi="Times Roman"/>
          <w:rtl w:val="0"/>
          <w:lang w:val="en-US"/>
        </w:rPr>
        <w:t>58.7m, and should be considered at its internal meeting towards the end of January (as it provides the match from its own funds).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 xml:space="preserve">A variety of calls are due any day, and others are being prepared, which could reduce the Reserve Fund to perhaps </w:t>
      </w:r>
      <w:r>
        <w:rPr>
          <w:rFonts w:ascii="Times Roman" w:hAnsi="Times Roman" w:hint="default"/>
          <w:rtl w:val="0"/>
          <w:lang w:val="en-US"/>
        </w:rPr>
        <w:t>£</w:t>
      </w:r>
      <w:r>
        <w:rPr>
          <w:rFonts w:ascii="Times Roman" w:hAnsi="Times Roman"/>
          <w:rtl w:val="0"/>
          <w:lang w:val="en-US"/>
        </w:rPr>
        <w:t>147million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ESF calls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Announcements are expected shortly of several new ESF funds for Cheshire and Warrington, with deadlines for bids perhaps early March.</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i w:val="1"/>
          <w:iCs w:val="1"/>
        </w:rPr>
      </w:pPr>
      <w:r>
        <w:rPr>
          <w:rFonts w:ascii="Times Roman" w:hAnsi="Times Roman"/>
          <w:i w:val="1"/>
          <w:iCs w:val="1"/>
          <w:rtl w:val="0"/>
          <w:lang w:val="en-US"/>
        </w:rPr>
        <w:t>www.gov.uk/european-structural-investment-funds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ESIF Coronavirus Response Page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 xml:space="preserve">The </w:t>
      </w:r>
      <w:r>
        <w:rPr>
          <w:rFonts w:ascii="Times Roman" w:hAnsi="Times Roman"/>
          <w:rtl w:val="0"/>
          <w:lang w:val="en-US"/>
        </w:rPr>
        <w:t xml:space="preserve">ESIF Coronavirus Response Page is </w:t>
      </w:r>
      <w:r>
        <w:rPr>
          <w:rFonts w:ascii="Times Roman" w:hAnsi="Times Roman"/>
          <w:rtl w:val="0"/>
          <w:lang w:val="en-US"/>
        </w:rPr>
        <w:t>helpful</w:t>
      </w:r>
      <w:r>
        <w:rPr>
          <w:rFonts w:ascii="Times Roman" w:hAnsi="Times Roman"/>
          <w:rtl w:val="0"/>
          <w:lang w:val="en-US"/>
        </w:rPr>
        <w:t xml:space="preserve"> for ESF, ERDF and EAFRD Projects, with a Q&amp;A for each fund.</w:t>
      </w:r>
      <w:r>
        <w:rPr>
          <w:rFonts w:ascii="Times Roman" w:hAnsi="Times Roman"/>
          <w:rtl w:val="0"/>
          <w:lang w:val="en-US"/>
        </w:rPr>
        <w:t xml:space="preserve"> No update since 10th November.</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i w:val="1"/>
          <w:iCs w:val="1"/>
        </w:rPr>
      </w:pPr>
      <w:r>
        <w:rPr>
          <w:rFonts w:ascii="Times Roman" w:hAnsi="Times Roman"/>
          <w:i w:val="1"/>
          <w:iCs w:val="1"/>
          <w:rtl w:val="0"/>
          <w:lang w:val="en-US"/>
        </w:rPr>
        <w:t>www.gov.uk/government/publications/european-structural-and-investment-funds-coronavirus-covid-19-response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Appraisals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While appraisals are still slow, ESF has now cut the number of bids waiting for an appraiser to be appointed to zero. And more appraisals are being completed, which is good news.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ESF Projects Booklet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Each year, the government produces a booklet on ESF and one on ERDF projects, giving good practice examples and showing the range of activity across England supported with money from Europe. The ESF booklet is now available. The New Leaf Programme (led by the Torus Foundation) is featured - funded by ESF and the Lottery.</w:t>
      </w:r>
    </w:p>
    <w:p>
      <w:pPr>
        <w:pStyle w:val="Heading 3"/>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0"/>
          <w:bCs w:val="0"/>
          <w:i w:val="1"/>
          <w:iCs w:val="1"/>
        </w:rPr>
      </w:pPr>
      <w:r>
        <w:rPr>
          <w:rFonts w:ascii="Times Roman" w:hAnsi="Times Roman"/>
          <w:b w:val="0"/>
          <w:bCs w:val="0"/>
          <w:i w:val="1"/>
          <w:iCs w:val="1"/>
          <w:rtl w:val="0"/>
          <w:lang w:val="en-US"/>
        </w:rPr>
        <w:t>www.gov.uk/government/publications/european-social-fund-case-studies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rPr>
          <w:rFonts w:ascii="Times Roman" w:cs="Times Roman" w:hAnsi="Times Roman" w:eastAsia="Times Roman"/>
          <w:i w:val="1"/>
          <w:iCs w:val="1"/>
        </w:rPr>
      </w:pPr>
      <w:r>
        <w:rPr>
          <w:rFonts w:ascii="Times Roman" w:hAnsi="Times Roman"/>
          <w:i w:val="1"/>
          <w:iCs w:val="1"/>
          <w:rtl w:val="0"/>
          <w:lang w:val="en-US"/>
        </w:rPr>
        <w:t>www.gov.uk/government/publications/european-regional-development-fund-case-studies</w:t>
      </w:r>
    </w:p>
    <w:p>
      <w:pPr>
        <w:pStyle w:val="Body"/>
        <w:bidi w:val="0"/>
        <w:spacing w:line="280" w:lineRule="exact"/>
        <w:ind w:left="0" w:right="0" w:firstLine="0"/>
        <w:jc w:val="left"/>
        <w:rPr>
          <w:rFonts w:ascii="Times Roman" w:cs="Times Roman" w:hAnsi="Times Roman" w:eastAsia="Times Roman"/>
          <w:i w:val="1"/>
          <w:iCs w:val="1"/>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UK Shared Prosperity Fund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This replaces current ESF and ERDF monies (</w:t>
      </w:r>
      <w:r>
        <w:rPr>
          <w:rFonts w:ascii="Times Roman" w:hAnsi="Times Roman" w:hint="default"/>
          <w:rtl w:val="0"/>
          <w:lang w:val="en-US"/>
        </w:rPr>
        <w:t>€</w:t>
      </w:r>
      <w:r>
        <w:rPr>
          <w:rFonts w:ascii="Times Roman" w:hAnsi="Times Roman"/>
          <w:rtl w:val="0"/>
          <w:lang w:val="en-US"/>
        </w:rPr>
        <w:t xml:space="preserve">13bn or about </w:t>
      </w:r>
      <w:r>
        <w:rPr>
          <w:rFonts w:ascii="Times Roman" w:hAnsi="Times Roman" w:hint="default"/>
          <w:rtl w:val="0"/>
          <w:lang w:val="en-US"/>
        </w:rPr>
        <w:t>£</w:t>
      </w:r>
      <w:r>
        <w:rPr>
          <w:rFonts w:ascii="Times Roman" w:hAnsi="Times Roman"/>
          <w:rtl w:val="0"/>
          <w:lang w:val="en-US"/>
        </w:rPr>
        <w:t xml:space="preserve">11.7bn over seven years) which we would have received if we had stayed in the EU. It was finally announced as part of the Spending Review on 25th November. The review included (page 37) Heads of Terms for the Fund, but there has been little information since. The promised consultation seems to have been scrapped (apparently there has already been enough consultation), and Partners, including the third sector, have been asking why they are not involved. Clearly, we need to all work together to devise an effective and efficient new fund, with less bureaucracy and more rapid delivery.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What we do know about UK-SPF</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The fund is being led by Cities and Local Growth (MHCLG), to be delivered by MHCLG and DWP (the two government departments that have been Managing Authorities for ERDF and ESF in England).</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rPr>
          <w:rFonts w:ascii="Times Roman" w:cs="Times Roman" w:hAnsi="Times Roman" w:eastAsia="Times Roman"/>
          <w:i w:val="1"/>
          <w:iCs w:val="1"/>
        </w:rPr>
      </w:pPr>
      <w:r>
        <w:rPr>
          <w:rFonts w:ascii="Times Roman" w:hAnsi="Times Roman"/>
          <w:i w:val="1"/>
          <w:iCs w:val="1"/>
          <w:rtl w:val="0"/>
          <w:lang w:val="en-US"/>
        </w:rPr>
        <w:t xml:space="preserve">UK-SPF is for </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rPr>
          <w:rFonts w:ascii="Times Roman" w:cs="Times Roman" w:hAnsi="Times Roman" w:eastAsia="Times Roman"/>
        </w:rPr>
      </w:pPr>
      <w:r>
        <w:rPr>
          <w:rFonts w:ascii="Times Roman" w:cs="Times Roman" w:hAnsi="Times Roman" w:eastAsia="Times Roman"/>
          <w:rtl w:val="0"/>
        </w:rPr>
        <w:tab/>
        <w:t>investment in people</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rPr>
          <w:rFonts w:ascii="Times Roman" w:cs="Times Roman" w:hAnsi="Times Roman" w:eastAsia="Times Roman"/>
        </w:rPr>
      </w:pPr>
      <w:r>
        <w:rPr>
          <w:rFonts w:ascii="Times Roman" w:cs="Times Roman" w:hAnsi="Times Roman" w:eastAsia="Times Roman"/>
          <w:rtl w:val="0"/>
        </w:rPr>
        <w:tab/>
        <w:t>investment in places</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rPr>
          <w:rFonts w:ascii="Times Roman" w:cs="Times Roman" w:hAnsi="Times Roman" w:eastAsia="Times Roman"/>
        </w:rPr>
      </w:pPr>
      <w:r>
        <w:rPr>
          <w:rFonts w:ascii="Times Roman" w:cs="Times Roman" w:hAnsi="Times Roman" w:eastAsia="Times Roman"/>
          <w:rtl w:val="0"/>
        </w:rPr>
        <w:tab/>
        <w:t>investment for local businesses</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rPr>
          <w:rFonts w:ascii="Times Roman" w:cs="Times Roman" w:hAnsi="Times Roman" w:eastAsia="Times Roman"/>
        </w:rPr>
      </w:pPr>
      <w:r>
        <w:rPr>
          <w:rFonts w:ascii="Times Roman" w:hAnsi="Times Roman"/>
          <w:rtl w:val="0"/>
          <w:lang w:val="en-US"/>
        </w:rPr>
        <w:t>Employment and skill programmes will be tailored to local need.</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rPr>
          <w:rFonts w:ascii="Times Roman" w:cs="Times Roman" w:hAnsi="Times Roman" w:eastAsia="Times Roman"/>
        </w:rPr>
      </w:pPr>
      <w:r>
        <w:rPr>
          <w:rFonts w:ascii="Times Roman" w:hAnsi="Times Roman"/>
          <w:rtl w:val="0"/>
          <w:lang w:val="en-US"/>
        </w:rPr>
        <w:t>Places receiving funding will need to work up proposals that fit within a UK framework.</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rPr>
          <w:rFonts w:ascii="Times Roman" w:cs="Times Roman" w:hAnsi="Times Roman" w:eastAsia="Times Roman"/>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rPr>
          <w:rFonts w:ascii="Times Roman" w:cs="Times Roman" w:hAnsi="Times Roman" w:eastAsia="Times Roman"/>
          <w:i w:val="1"/>
          <w:iCs w:val="1"/>
        </w:rPr>
      </w:pPr>
      <w:r>
        <w:rPr>
          <w:rFonts w:ascii="Times Roman" w:hAnsi="Times Roman"/>
          <w:i w:val="1"/>
          <w:iCs w:val="1"/>
          <w:rtl w:val="0"/>
          <w:lang w:val="en-US"/>
        </w:rPr>
        <w:t>Timetable</w:t>
      </w:r>
    </w:p>
    <w:p>
      <w:pPr>
        <w:pStyle w:val="Body"/>
        <w:tabs>
          <w:tab w:val="left" w:pos="192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ind w:left="570" w:firstLine="0"/>
        <w:rPr>
          <w:rFonts w:ascii="Times Roman" w:cs="Times Roman" w:hAnsi="Times Roman" w:eastAsia="Times Roman"/>
        </w:rPr>
      </w:pPr>
      <w:r>
        <w:rPr>
          <w:rFonts w:ascii="Times Roman" w:hAnsi="Times Roman"/>
          <w:rtl w:val="0"/>
          <w:lang w:val="en-US"/>
        </w:rPr>
        <w:t>New Year</w:t>
        <w:tab/>
        <w:t>More Details, including of Pilot Programmes to prepare for full launch</w:t>
      </w:r>
    </w:p>
    <w:p>
      <w:pPr>
        <w:pStyle w:val="Body"/>
        <w:tabs>
          <w:tab w:val="left" w:pos="192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ind w:left="570" w:firstLine="0"/>
        <w:rPr>
          <w:rFonts w:ascii="Times Roman" w:cs="Times Roman" w:hAnsi="Times Roman" w:eastAsia="Times Roman"/>
        </w:rPr>
      </w:pPr>
      <w:r>
        <w:rPr>
          <w:rFonts w:ascii="Times Roman" w:hAnsi="Times Roman"/>
          <w:rtl w:val="0"/>
          <w:lang w:val="en-US"/>
        </w:rPr>
        <w:t>Spring 2021</w:t>
        <w:tab/>
        <w:t>Investment Framework published</w:t>
        <w:tab/>
      </w:r>
    </w:p>
    <w:p>
      <w:pPr>
        <w:pStyle w:val="Body"/>
        <w:tabs>
          <w:tab w:val="left" w:pos="192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ind w:left="570" w:firstLine="0"/>
        <w:rPr>
          <w:rFonts w:ascii="Times Roman" w:cs="Times Roman" w:hAnsi="Times Roman" w:eastAsia="Times Roman"/>
        </w:rPr>
      </w:pPr>
      <w:r>
        <w:rPr>
          <w:rFonts w:ascii="Times Roman" w:hAnsi="Times Roman"/>
          <w:rtl w:val="0"/>
          <w:lang w:val="da-DK"/>
        </w:rPr>
        <w:t>April 2021</w:t>
        <w:tab/>
        <w:t>Pilot Programmes</w:t>
      </w:r>
      <w:r>
        <w:rPr>
          <w:rFonts w:ascii="Times Roman" w:hAnsi="Times Roman"/>
          <w:rtl w:val="0"/>
          <w:lang w:val="en-US"/>
        </w:rPr>
        <w:t xml:space="preserve"> start (</w:t>
      </w:r>
      <w:r>
        <w:rPr>
          <w:rFonts w:ascii="Times Roman" w:hAnsi="Times Roman" w:hint="default"/>
          <w:rtl w:val="0"/>
        </w:rPr>
        <w:t>£</w:t>
      </w:r>
      <w:r>
        <w:rPr>
          <w:rFonts w:ascii="Times Roman" w:hAnsi="Times Roman"/>
          <w:rtl w:val="0"/>
          <w:lang w:val="en-US"/>
        </w:rPr>
        <w:t>220m for one year</w:t>
      </w:r>
      <w:r>
        <w:rPr>
          <w:rFonts w:ascii="Times Roman" w:hAnsi="Times Roman"/>
          <w:rtl w:val="0"/>
          <w:lang w:val="en-US"/>
        </w:rPr>
        <w:t>)</w:t>
        <w:tab/>
      </w:r>
    </w:p>
    <w:p>
      <w:pPr>
        <w:pStyle w:val="Body"/>
        <w:tabs>
          <w:tab w:val="left" w:pos="192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ind w:left="570" w:firstLine="0"/>
        <w:rPr>
          <w:rFonts w:ascii="Times Roman" w:cs="Times Roman" w:hAnsi="Times Roman" w:eastAsia="Times Roman"/>
        </w:rPr>
      </w:pPr>
      <w:r>
        <w:rPr>
          <w:rFonts w:ascii="Times Roman" w:hAnsi="Times Roman"/>
          <w:rtl w:val="0"/>
          <w:lang w:val="en-US"/>
        </w:rPr>
        <w:t>??? 2021</w:t>
        <w:tab/>
        <w:t>(Comprehensive) Spending Review gives more details</w:t>
      </w:r>
    </w:p>
    <w:p>
      <w:pPr>
        <w:pStyle w:val="Body"/>
        <w:tabs>
          <w:tab w:val="left" w:pos="192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ind w:left="570" w:firstLine="0"/>
        <w:rPr>
          <w:rFonts w:ascii="Times Roman" w:cs="Times Roman" w:hAnsi="Times Roman" w:eastAsia="Times Roman"/>
        </w:rPr>
      </w:pPr>
      <w:r>
        <w:rPr>
          <w:rFonts w:ascii="Times Roman" w:hAnsi="Times Roman"/>
          <w:rtl w:val="0"/>
          <w:lang w:val="en-US"/>
        </w:rPr>
        <w:t>April 2022</w:t>
        <w:tab/>
        <w:t xml:space="preserve">Full launch of UK-SPF, ramping up to </w:t>
      </w:r>
      <w:r>
        <w:rPr>
          <w:rFonts w:ascii="Times Roman" w:hAnsi="Times Roman" w:hint="default"/>
          <w:rtl w:val="0"/>
        </w:rPr>
        <w:t>£</w:t>
      </w:r>
      <w:r>
        <w:rPr>
          <w:rFonts w:ascii="Times Roman" w:hAnsi="Times Roman"/>
          <w:rtl w:val="0"/>
          <w:lang w:val="en-US"/>
        </w:rPr>
        <w:t>1.5bn a year.</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rPr>
          <w:rFonts w:ascii="Times Roman" w:cs="Times Roman" w:hAnsi="Times Roman" w:eastAsia="Times Roman"/>
        </w:rPr>
      </w:pPr>
      <w:r>
        <w:rPr>
          <w:rFonts w:ascii="Times Roman" w:hAnsi="Times Roman"/>
          <w:rtl w:val="0"/>
          <w:lang w:val="en-US"/>
        </w:rPr>
        <w:t xml:space="preserve">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Network for Europe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Style w:val="Hyperlink.0"/>
          <w:rFonts w:ascii="Times Roman" w:cs="Times Roman" w:hAnsi="Times Roman" w:eastAsia="Times Roman"/>
        </w:rPr>
        <w:fldChar w:fldCharType="begin" w:fldLock="0"/>
      </w:r>
      <w:r>
        <w:rPr>
          <w:rStyle w:val="Hyperlink.0"/>
          <w:rFonts w:ascii="Times Roman" w:cs="Times Roman" w:hAnsi="Times Roman" w:eastAsia="Times Roman"/>
        </w:rPr>
        <w:instrText xml:space="preserve"> HYPERLINK "mailto:info@networkforeurope.eu"</w:instrText>
      </w:r>
      <w:r>
        <w:rPr>
          <w:rStyle w:val="Hyperlink.0"/>
          <w:rFonts w:ascii="Times Roman" w:cs="Times Roman" w:hAnsi="Times Roman" w:eastAsia="Times Roman"/>
        </w:rPr>
        <w:fldChar w:fldCharType="separate" w:fldLock="0"/>
      </w:r>
      <w:r>
        <w:rPr>
          <w:rStyle w:val="Hyperlink.0"/>
          <w:rFonts w:ascii="Times Roman" w:hAnsi="Times Roman"/>
          <w:rtl w:val="0"/>
          <w:lang w:val="en-US"/>
        </w:rPr>
        <w:t>info@networkforeurope.eu</w:t>
      </w:r>
      <w:r>
        <w:rPr>
          <w:rFonts w:ascii="Times Roman" w:cs="Times Roman" w:hAnsi="Times Roman" w:eastAsia="Times Roman"/>
        </w:rPr>
        <w:fldChar w:fldCharType="end" w:fldLock="0"/>
      </w:r>
      <w:r>
        <w:rPr>
          <w:rFonts w:ascii="Times Roman" w:cs="Times Roman" w:hAnsi="Times Roman" w:eastAsia="Times Roman"/>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333705</wp:posOffset>
            </wp:positionV>
            <wp:extent cx="1911438" cy="46579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SIF_Col_Landscape.png"/>
                    <pic:cNvPicPr>
                      <a:picLocks noChangeAspect="1"/>
                    </pic:cNvPicPr>
                  </pic:nvPicPr>
                  <pic:blipFill>
                    <a:blip r:embed="rId4">
                      <a:extLst/>
                    </a:blip>
                    <a:stretch>
                      <a:fillRect/>
                    </a:stretch>
                  </pic:blipFill>
                  <pic:spPr>
                    <a:xfrm>
                      <a:off x="0" y="0"/>
                      <a:ext cx="1911438" cy="465790"/>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99"/>
      <w:u w:val="single"/>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